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4683" w:rsidRPr="00E040B2" w:rsidP="00664683">
      <w:pPr>
        <w:jc w:val="right"/>
      </w:pPr>
      <w:r w:rsidRPr="00E040B2">
        <w:t>дело № 5-</w:t>
      </w:r>
      <w:r w:rsidRPr="00E040B2" w:rsidR="00F80DE4">
        <w:t>796-2001</w:t>
      </w:r>
      <w:r w:rsidRPr="00E040B2" w:rsidR="000149A9">
        <w:t>/2025</w:t>
      </w:r>
    </w:p>
    <w:p w:rsidR="00664683" w:rsidRPr="00E040B2" w:rsidP="00664683">
      <w:pPr>
        <w:jc w:val="right"/>
        <w:rPr>
          <w:sz w:val="28"/>
          <w:szCs w:val="28"/>
        </w:rPr>
      </w:pPr>
    </w:p>
    <w:p w:rsidR="000149A9" w:rsidRPr="00E040B2" w:rsidP="000149A9">
      <w:pPr>
        <w:tabs>
          <w:tab w:val="center" w:pos="4960"/>
          <w:tab w:val="left" w:pos="8985"/>
        </w:tabs>
        <w:jc w:val="center"/>
        <w:rPr>
          <w:sz w:val="28"/>
          <w:szCs w:val="28"/>
        </w:rPr>
      </w:pPr>
      <w:r w:rsidRPr="00E040B2">
        <w:rPr>
          <w:sz w:val="28"/>
          <w:szCs w:val="28"/>
        </w:rPr>
        <w:t>П О С Т А Н О В Л Е Н И Е</w:t>
      </w:r>
    </w:p>
    <w:p w:rsidR="00C96582" w:rsidRPr="00E040B2" w:rsidP="00F80836">
      <w:pPr>
        <w:jc w:val="center"/>
        <w:rPr>
          <w:b/>
          <w:sz w:val="28"/>
          <w:szCs w:val="28"/>
        </w:rPr>
      </w:pPr>
      <w:r w:rsidRPr="00E040B2">
        <w:rPr>
          <w:sz w:val="28"/>
          <w:szCs w:val="28"/>
        </w:rPr>
        <w:t>о назначении административного наказания</w:t>
      </w:r>
    </w:p>
    <w:p w:rsidR="00664683" w:rsidRPr="00E040B2" w:rsidP="00982710">
      <w:pPr>
        <w:jc w:val="center"/>
        <w:rPr>
          <w:sz w:val="28"/>
          <w:szCs w:val="28"/>
        </w:rPr>
      </w:pPr>
      <w:r w:rsidRPr="00E040B2">
        <w:rPr>
          <w:sz w:val="28"/>
          <w:szCs w:val="28"/>
        </w:rPr>
        <w:t>2</w:t>
      </w:r>
      <w:r w:rsidRPr="00E040B2">
        <w:rPr>
          <w:sz w:val="28"/>
          <w:szCs w:val="28"/>
        </w:rPr>
        <w:t>7 августа</w:t>
      </w:r>
      <w:r w:rsidRPr="00E040B2" w:rsidR="000149A9">
        <w:rPr>
          <w:sz w:val="28"/>
          <w:szCs w:val="28"/>
        </w:rPr>
        <w:t xml:space="preserve"> 2025 года</w:t>
      </w:r>
      <w:r w:rsidRPr="00E040B2">
        <w:rPr>
          <w:sz w:val="28"/>
          <w:szCs w:val="28"/>
        </w:rPr>
        <w:t xml:space="preserve">     </w:t>
      </w:r>
      <w:r w:rsidRPr="00E040B2" w:rsidR="000149A9">
        <w:rPr>
          <w:sz w:val="28"/>
          <w:szCs w:val="28"/>
        </w:rPr>
        <w:t xml:space="preserve">                                                                       </w:t>
      </w:r>
      <w:r w:rsidRPr="00E040B2">
        <w:rPr>
          <w:sz w:val="28"/>
          <w:szCs w:val="28"/>
        </w:rPr>
        <w:t xml:space="preserve"> г. Нефтеюганск</w:t>
      </w:r>
      <w:r w:rsidRPr="00E040B2">
        <w:rPr>
          <w:sz w:val="28"/>
          <w:szCs w:val="28"/>
        </w:rPr>
        <w:tab/>
        <w:t xml:space="preserve">          </w:t>
      </w:r>
      <w:r w:rsidRPr="00E040B2">
        <w:rPr>
          <w:sz w:val="28"/>
          <w:szCs w:val="28"/>
        </w:rPr>
        <w:tab/>
      </w:r>
      <w:r w:rsidRPr="00E040B2">
        <w:rPr>
          <w:sz w:val="28"/>
          <w:szCs w:val="28"/>
        </w:rPr>
        <w:tab/>
        <w:t xml:space="preserve">                             </w:t>
      </w:r>
      <w:r w:rsidRPr="00E040B2">
        <w:rPr>
          <w:sz w:val="28"/>
          <w:szCs w:val="28"/>
        </w:rPr>
        <w:tab/>
        <w:t xml:space="preserve"> </w:t>
      </w:r>
    </w:p>
    <w:p w:rsidR="00664683" w:rsidRPr="00E040B2" w:rsidP="00664683">
      <w:pPr>
        <w:jc w:val="both"/>
        <w:rPr>
          <w:sz w:val="28"/>
          <w:szCs w:val="28"/>
        </w:rPr>
      </w:pPr>
      <w:r w:rsidRPr="00E040B2">
        <w:rPr>
          <w:sz w:val="28"/>
          <w:szCs w:val="28"/>
        </w:rPr>
        <w:t xml:space="preserve">        Мировой судья судебного участка № 2 Нефтеюганского судебного района  Ханты-Мансийского автономного округа – Югры Таскаева Е.А.</w:t>
      </w:r>
      <w:r w:rsidRPr="00E040B2" w:rsidR="00F80DE4">
        <w:rPr>
          <w:sz w:val="28"/>
          <w:szCs w:val="28"/>
        </w:rPr>
        <w:t>, и.о. мирового судьи судебного участка №1</w:t>
      </w:r>
      <w:r w:rsidRPr="00E040B2">
        <w:rPr>
          <w:sz w:val="28"/>
          <w:szCs w:val="28"/>
        </w:rPr>
        <w:t xml:space="preserve"> </w:t>
      </w:r>
      <w:r w:rsidRPr="00E040B2" w:rsidR="00F80DE4">
        <w:rPr>
          <w:sz w:val="28"/>
          <w:szCs w:val="28"/>
        </w:rPr>
        <w:t xml:space="preserve">Нефтеюганского судебного района  Ханты-Мансийского автономного округа – Югры </w:t>
      </w:r>
      <w:r w:rsidRPr="00E040B2">
        <w:rPr>
          <w:sz w:val="28"/>
          <w:szCs w:val="28"/>
        </w:rPr>
        <w:t>(Х</w:t>
      </w:r>
      <w:r w:rsidRPr="00E040B2">
        <w:rPr>
          <w:sz w:val="28"/>
          <w:szCs w:val="28"/>
        </w:rPr>
        <w:t xml:space="preserve">МАО-Югра, г.Нефтеюганск, 1 мкр-н, дом 30),  </w:t>
      </w:r>
    </w:p>
    <w:p w:rsidR="00614729" w:rsidRPr="00E040B2" w:rsidP="00664683">
      <w:pPr>
        <w:jc w:val="both"/>
        <w:rPr>
          <w:sz w:val="28"/>
          <w:szCs w:val="28"/>
        </w:rPr>
      </w:pPr>
      <w:r w:rsidRPr="00E040B2">
        <w:rPr>
          <w:sz w:val="28"/>
          <w:szCs w:val="28"/>
        </w:rPr>
        <w:t xml:space="preserve">        рассмотрев в открытом судебном заседании дело об административном правонарушении в отношении юридического лица – муниципального бюджетного дошкольного образовательного учреждения </w:t>
      </w:r>
      <w:r w:rsidRPr="00E040B2" w:rsidR="00F80DE4">
        <w:rPr>
          <w:sz w:val="28"/>
          <w:szCs w:val="28"/>
        </w:rPr>
        <w:t xml:space="preserve">города Нефтеюганска </w:t>
      </w:r>
      <w:r w:rsidRPr="00E040B2">
        <w:rPr>
          <w:sz w:val="28"/>
          <w:szCs w:val="28"/>
        </w:rPr>
        <w:t>«Дет</w:t>
      </w:r>
      <w:r w:rsidRPr="00E040B2">
        <w:rPr>
          <w:sz w:val="28"/>
          <w:szCs w:val="28"/>
        </w:rPr>
        <w:t>ский сад №1</w:t>
      </w:r>
      <w:r w:rsidRPr="00E040B2" w:rsidR="00F80DE4">
        <w:rPr>
          <w:sz w:val="28"/>
          <w:szCs w:val="28"/>
        </w:rPr>
        <w:t>0</w:t>
      </w:r>
      <w:r w:rsidRPr="00E040B2">
        <w:rPr>
          <w:sz w:val="28"/>
          <w:szCs w:val="28"/>
        </w:rPr>
        <w:t xml:space="preserve"> «</w:t>
      </w:r>
      <w:r w:rsidRPr="00E040B2" w:rsidR="00F80DE4">
        <w:rPr>
          <w:sz w:val="28"/>
          <w:szCs w:val="28"/>
        </w:rPr>
        <w:t>Гусельки</w:t>
      </w:r>
      <w:r w:rsidRPr="00E040B2">
        <w:rPr>
          <w:sz w:val="28"/>
          <w:szCs w:val="28"/>
        </w:rPr>
        <w:t>», адрес: 62830</w:t>
      </w:r>
      <w:r w:rsidRPr="00E040B2" w:rsidR="00F80DE4">
        <w:rPr>
          <w:sz w:val="28"/>
          <w:szCs w:val="28"/>
        </w:rPr>
        <w:t>1</w:t>
      </w:r>
      <w:r w:rsidRPr="00E040B2">
        <w:rPr>
          <w:sz w:val="28"/>
          <w:szCs w:val="28"/>
        </w:rPr>
        <w:t xml:space="preserve"> Ханты-Мансийский автономный округ – Югра, г.Нефтеюганск, мкрн.</w:t>
      </w:r>
      <w:r w:rsidRPr="00E040B2" w:rsidR="00F80DE4">
        <w:rPr>
          <w:sz w:val="28"/>
          <w:szCs w:val="28"/>
        </w:rPr>
        <w:t>3</w:t>
      </w:r>
      <w:r w:rsidRPr="00E040B2">
        <w:rPr>
          <w:sz w:val="28"/>
          <w:szCs w:val="28"/>
        </w:rPr>
        <w:t xml:space="preserve">, </w:t>
      </w:r>
      <w:r w:rsidRPr="00E040B2" w:rsidR="00F80DE4">
        <w:rPr>
          <w:sz w:val="28"/>
          <w:szCs w:val="28"/>
        </w:rPr>
        <w:t>зд.18</w:t>
      </w:r>
      <w:r w:rsidRPr="00E040B2">
        <w:rPr>
          <w:sz w:val="28"/>
          <w:szCs w:val="28"/>
        </w:rPr>
        <w:t xml:space="preserve">, ИНН </w:t>
      </w:r>
      <w:r w:rsidRPr="00E040B2" w:rsidR="00F80DE4">
        <w:rPr>
          <w:sz w:val="28"/>
          <w:szCs w:val="28"/>
        </w:rPr>
        <w:t>8604029670</w:t>
      </w:r>
      <w:r w:rsidRPr="00E040B2">
        <w:rPr>
          <w:sz w:val="28"/>
          <w:szCs w:val="28"/>
        </w:rPr>
        <w:t xml:space="preserve">, ОГРН </w:t>
      </w:r>
      <w:r w:rsidRPr="00E040B2" w:rsidR="00F80DE4">
        <w:rPr>
          <w:sz w:val="28"/>
          <w:szCs w:val="28"/>
        </w:rPr>
        <w:t>1028601262282</w:t>
      </w:r>
      <w:r w:rsidRPr="00E040B2">
        <w:rPr>
          <w:sz w:val="28"/>
          <w:szCs w:val="28"/>
        </w:rPr>
        <w:t>,</w:t>
      </w:r>
    </w:p>
    <w:p w:rsidR="00664683" w:rsidRPr="00E040B2" w:rsidP="00664683">
      <w:pPr>
        <w:jc w:val="both"/>
        <w:rPr>
          <w:sz w:val="28"/>
          <w:szCs w:val="28"/>
        </w:rPr>
      </w:pPr>
      <w:r w:rsidRPr="00E040B2">
        <w:rPr>
          <w:sz w:val="28"/>
          <w:szCs w:val="28"/>
        </w:rPr>
        <w:t xml:space="preserve">           в совершении административного правонарушения, предусмотренного ст. 15.14 Кодекса Российской Федер</w:t>
      </w:r>
      <w:r w:rsidRPr="00E040B2">
        <w:rPr>
          <w:sz w:val="28"/>
          <w:szCs w:val="28"/>
        </w:rPr>
        <w:t>ации об административных правонарушениях,</w:t>
      </w:r>
    </w:p>
    <w:p w:rsidR="00664683" w:rsidRPr="00E040B2" w:rsidP="00664683">
      <w:pPr>
        <w:pStyle w:val="BodyText"/>
        <w:rPr>
          <w:sz w:val="28"/>
          <w:szCs w:val="28"/>
        </w:rPr>
      </w:pPr>
    </w:p>
    <w:p w:rsidR="00664683" w:rsidRPr="00E040B2" w:rsidP="00664683">
      <w:pPr>
        <w:ind w:firstLine="709"/>
        <w:jc w:val="both"/>
        <w:rPr>
          <w:sz w:val="28"/>
          <w:szCs w:val="28"/>
        </w:rPr>
      </w:pPr>
      <w:r w:rsidRPr="00E040B2">
        <w:rPr>
          <w:sz w:val="28"/>
          <w:szCs w:val="28"/>
        </w:rPr>
        <w:t xml:space="preserve">                                             УСТАНОВИЛ:</w:t>
      </w:r>
    </w:p>
    <w:p w:rsidR="003259B9" w:rsidRPr="00E040B2" w:rsidP="002F7C5E">
      <w:pPr>
        <w:pStyle w:val="20"/>
        <w:spacing w:before="0" w:after="0"/>
        <w:ind w:firstLine="760"/>
        <w:jc w:val="both"/>
        <w:rPr>
          <w:rFonts w:ascii="Times New Roman" w:hAnsi="Times New Roman" w:cs="Times New Roman"/>
          <w:lang w:bidi="ru-RU"/>
        </w:rPr>
      </w:pPr>
      <w:r w:rsidRPr="00E040B2">
        <w:rPr>
          <w:rFonts w:ascii="Times New Roman" w:hAnsi="Times New Roman" w:cs="Times New Roman"/>
        </w:rPr>
        <w:t>муниципально</w:t>
      </w:r>
      <w:r w:rsidRPr="00E040B2" w:rsidR="00614729">
        <w:rPr>
          <w:rFonts w:ascii="Times New Roman" w:hAnsi="Times New Roman" w:cs="Times New Roman"/>
        </w:rPr>
        <w:t>е</w:t>
      </w:r>
      <w:r w:rsidRPr="00E040B2">
        <w:rPr>
          <w:rFonts w:ascii="Times New Roman" w:hAnsi="Times New Roman" w:cs="Times New Roman"/>
        </w:rPr>
        <w:t xml:space="preserve"> бюджетно</w:t>
      </w:r>
      <w:r w:rsidRPr="00E040B2" w:rsidR="00614729">
        <w:rPr>
          <w:rFonts w:ascii="Times New Roman" w:hAnsi="Times New Roman" w:cs="Times New Roman"/>
        </w:rPr>
        <w:t>е</w:t>
      </w:r>
      <w:r w:rsidRPr="00E040B2">
        <w:rPr>
          <w:rFonts w:ascii="Times New Roman" w:hAnsi="Times New Roman" w:cs="Times New Roman"/>
        </w:rPr>
        <w:t xml:space="preserve"> дошкольно</w:t>
      </w:r>
      <w:r w:rsidRPr="00E040B2" w:rsidR="00614729">
        <w:rPr>
          <w:rFonts w:ascii="Times New Roman" w:hAnsi="Times New Roman" w:cs="Times New Roman"/>
        </w:rPr>
        <w:t>е</w:t>
      </w:r>
      <w:r w:rsidRPr="00E040B2">
        <w:rPr>
          <w:rFonts w:ascii="Times New Roman" w:hAnsi="Times New Roman" w:cs="Times New Roman"/>
        </w:rPr>
        <w:t xml:space="preserve"> образовательно</w:t>
      </w:r>
      <w:r w:rsidRPr="00E040B2" w:rsidR="00614729">
        <w:rPr>
          <w:rFonts w:ascii="Times New Roman" w:hAnsi="Times New Roman" w:cs="Times New Roman"/>
        </w:rPr>
        <w:t>е</w:t>
      </w:r>
      <w:r w:rsidRPr="00E040B2">
        <w:rPr>
          <w:rFonts w:ascii="Times New Roman" w:hAnsi="Times New Roman" w:cs="Times New Roman"/>
        </w:rPr>
        <w:t xml:space="preserve"> учреждени</w:t>
      </w:r>
      <w:r w:rsidRPr="00E040B2" w:rsidR="00614729">
        <w:rPr>
          <w:rFonts w:ascii="Times New Roman" w:hAnsi="Times New Roman" w:cs="Times New Roman"/>
        </w:rPr>
        <w:t>е</w:t>
      </w:r>
      <w:r w:rsidRPr="00E040B2">
        <w:rPr>
          <w:rFonts w:ascii="Times New Roman" w:hAnsi="Times New Roman" w:cs="Times New Roman"/>
        </w:rPr>
        <w:t xml:space="preserve"> города </w:t>
      </w:r>
      <w:r w:rsidRPr="00E040B2" w:rsidR="00F80DE4">
        <w:rPr>
          <w:rFonts w:ascii="Times New Roman" w:hAnsi="Times New Roman" w:cs="Times New Roman"/>
        </w:rPr>
        <w:t xml:space="preserve">Нефтеюганска </w:t>
      </w:r>
      <w:r w:rsidRPr="00E040B2">
        <w:rPr>
          <w:rFonts w:ascii="Times New Roman" w:hAnsi="Times New Roman" w:cs="Times New Roman"/>
        </w:rPr>
        <w:t>«</w:t>
      </w:r>
      <w:r w:rsidRPr="00E040B2" w:rsidR="00F80DE4">
        <w:rPr>
          <w:rFonts w:ascii="Times New Roman" w:hAnsi="Times New Roman" w:cs="Times New Roman"/>
        </w:rPr>
        <w:t>Детский сад №10 «Гусельки</w:t>
      </w:r>
      <w:r w:rsidRPr="00E040B2">
        <w:rPr>
          <w:rFonts w:ascii="Times New Roman" w:hAnsi="Times New Roman" w:cs="Times New Roman"/>
        </w:rPr>
        <w:t>»</w:t>
      </w:r>
      <w:r w:rsidRPr="00E040B2" w:rsidR="00664683">
        <w:rPr>
          <w:rFonts w:ascii="Times New Roman" w:hAnsi="Times New Roman" w:cs="Times New Roman"/>
        </w:rPr>
        <w:t xml:space="preserve"> (далее </w:t>
      </w:r>
      <w:r w:rsidRPr="00E040B2" w:rsidR="00AF5B0C">
        <w:rPr>
          <w:rFonts w:ascii="Times New Roman" w:hAnsi="Times New Roman" w:cs="Times New Roman"/>
        </w:rPr>
        <w:t>–</w:t>
      </w:r>
      <w:r w:rsidRPr="00E040B2" w:rsidR="00664683">
        <w:rPr>
          <w:rFonts w:ascii="Times New Roman" w:hAnsi="Times New Roman" w:cs="Times New Roman"/>
        </w:rPr>
        <w:t xml:space="preserve"> </w:t>
      </w:r>
      <w:r w:rsidRPr="00E040B2">
        <w:rPr>
          <w:rFonts w:ascii="Times New Roman" w:hAnsi="Times New Roman" w:cs="Times New Roman"/>
        </w:rPr>
        <w:t>МБОУ «Детский сад №</w:t>
      </w:r>
      <w:r w:rsidRPr="00E040B2" w:rsidR="00F80DE4">
        <w:rPr>
          <w:rFonts w:ascii="Times New Roman" w:hAnsi="Times New Roman" w:cs="Times New Roman"/>
        </w:rPr>
        <w:t>10 «Гусельки»</w:t>
      </w:r>
      <w:r w:rsidRPr="00E040B2" w:rsidR="00AF5B0C">
        <w:rPr>
          <w:rFonts w:ascii="Times New Roman" w:hAnsi="Times New Roman" w:cs="Times New Roman"/>
        </w:rPr>
        <w:t xml:space="preserve">), </w:t>
      </w:r>
      <w:r w:rsidRPr="00E040B2" w:rsidR="00F80DE4">
        <w:rPr>
          <w:rFonts w:ascii="Times New Roman" w:hAnsi="Times New Roman" w:cs="Times New Roman"/>
          <w:lang w:bidi="ru-RU"/>
        </w:rPr>
        <w:t>23 августа, 26 сентября, 02 октября 2024</w:t>
      </w:r>
      <w:r w:rsidRPr="00E040B2" w:rsidR="00664683">
        <w:rPr>
          <w:rFonts w:ascii="Times New Roman" w:hAnsi="Times New Roman" w:cs="Times New Roman"/>
          <w:lang w:bidi="ru-RU"/>
        </w:rPr>
        <w:t xml:space="preserve"> в рабочее время (с </w:t>
      </w:r>
      <w:r w:rsidRPr="00E040B2" w:rsidR="00F80DE4">
        <w:rPr>
          <w:rFonts w:ascii="Times New Roman" w:hAnsi="Times New Roman" w:cs="Times New Roman"/>
          <w:lang w:bidi="ru-RU"/>
        </w:rPr>
        <w:t>08</w:t>
      </w:r>
      <w:r w:rsidRPr="00E040B2" w:rsidR="00664683">
        <w:rPr>
          <w:rFonts w:ascii="Times New Roman" w:hAnsi="Times New Roman" w:cs="Times New Roman"/>
          <w:lang w:bidi="ru-RU"/>
        </w:rPr>
        <w:t xml:space="preserve"> час. </w:t>
      </w:r>
      <w:r w:rsidRPr="00E040B2">
        <w:rPr>
          <w:rFonts w:ascii="Times New Roman" w:hAnsi="Times New Roman" w:cs="Times New Roman"/>
          <w:lang w:bidi="ru-RU"/>
        </w:rPr>
        <w:t>00</w:t>
      </w:r>
      <w:r w:rsidRPr="00E040B2" w:rsidR="00664683">
        <w:rPr>
          <w:rFonts w:ascii="Times New Roman" w:hAnsi="Times New Roman" w:cs="Times New Roman"/>
          <w:lang w:bidi="ru-RU"/>
        </w:rPr>
        <w:t xml:space="preserve"> мин. до </w:t>
      </w:r>
      <w:r w:rsidRPr="00E040B2">
        <w:rPr>
          <w:rFonts w:ascii="Times New Roman" w:hAnsi="Times New Roman" w:cs="Times New Roman"/>
          <w:lang w:bidi="ru-RU"/>
        </w:rPr>
        <w:t>16</w:t>
      </w:r>
      <w:r w:rsidRPr="00E040B2" w:rsidR="00664683">
        <w:rPr>
          <w:rFonts w:ascii="Times New Roman" w:hAnsi="Times New Roman" w:cs="Times New Roman"/>
          <w:lang w:bidi="ru-RU"/>
        </w:rPr>
        <w:t xml:space="preserve"> час. </w:t>
      </w:r>
      <w:r w:rsidRPr="00E040B2">
        <w:rPr>
          <w:rFonts w:ascii="Times New Roman" w:hAnsi="Times New Roman" w:cs="Times New Roman"/>
          <w:lang w:bidi="ru-RU"/>
        </w:rPr>
        <w:t>42</w:t>
      </w:r>
      <w:r w:rsidRPr="00E040B2" w:rsidR="00664683">
        <w:rPr>
          <w:rFonts w:ascii="Times New Roman" w:hAnsi="Times New Roman" w:cs="Times New Roman"/>
          <w:lang w:bidi="ru-RU"/>
        </w:rPr>
        <w:t xml:space="preserve"> мин.)</w:t>
      </w:r>
      <w:r w:rsidRPr="00E040B2" w:rsidR="00AF5B0C">
        <w:rPr>
          <w:rFonts w:ascii="Times New Roman" w:hAnsi="Times New Roman" w:cs="Times New Roman"/>
          <w:lang w:bidi="ru-RU"/>
        </w:rPr>
        <w:t xml:space="preserve"> допустил</w:t>
      </w:r>
      <w:r w:rsidRPr="00E040B2" w:rsidR="00614729">
        <w:rPr>
          <w:rFonts w:ascii="Times New Roman" w:hAnsi="Times New Roman" w:cs="Times New Roman"/>
          <w:lang w:bidi="ru-RU"/>
        </w:rPr>
        <w:t>о</w:t>
      </w:r>
      <w:r w:rsidRPr="00E040B2" w:rsidR="00AF5B0C">
        <w:rPr>
          <w:rFonts w:ascii="Times New Roman" w:hAnsi="Times New Roman" w:cs="Times New Roman"/>
          <w:lang w:bidi="ru-RU"/>
        </w:rPr>
        <w:t xml:space="preserve"> нецелевое использование бюджетных средств, </w:t>
      </w:r>
      <w:r w:rsidRPr="00E040B2" w:rsidR="001C06C1">
        <w:rPr>
          <w:rFonts w:ascii="Times New Roman" w:hAnsi="Times New Roman" w:cs="Times New Roman"/>
          <w:lang w:bidi="ru-RU"/>
        </w:rPr>
        <w:t xml:space="preserve">использовало </w:t>
      </w:r>
      <w:r w:rsidRPr="00E040B2">
        <w:rPr>
          <w:rFonts w:ascii="Times New Roman" w:hAnsi="Times New Roman" w:cs="Times New Roman"/>
          <w:lang w:bidi="ru-RU"/>
        </w:rPr>
        <w:t>средства субсидии</w:t>
      </w:r>
      <w:r w:rsidRPr="00E040B2" w:rsidR="00742908">
        <w:rPr>
          <w:rFonts w:ascii="Times New Roman" w:hAnsi="Times New Roman" w:cs="Times New Roman"/>
          <w:lang w:bidi="ru-RU"/>
        </w:rPr>
        <w:t xml:space="preserve"> на финансовое обеспечение выполнения муниципального задания в сумме 13 362,89 руб., направленные на цели не связанные с выполнением муниципального задания в 20254 году, а именно ввиду оплаты платежными поручениями от 23.08.2024 №403, 26.09.2024 № 488 и от 02.10.2024 №411 материалов и работ, которые фактически не использовались и не выполнялись</w:t>
      </w:r>
      <w:r w:rsidRPr="00E040B2" w:rsidR="00614729">
        <w:rPr>
          <w:rFonts w:ascii="Times New Roman" w:hAnsi="Times New Roman" w:cs="Times New Roman"/>
          <w:lang w:bidi="ru-RU"/>
        </w:rPr>
        <w:t>.</w:t>
      </w:r>
    </w:p>
    <w:p w:rsidR="001C06C1" w:rsidRPr="00E040B2" w:rsidP="00E0365E">
      <w:pPr>
        <w:pStyle w:val="20"/>
        <w:spacing w:before="0" w:after="0" w:line="240" w:lineRule="auto"/>
        <w:ind w:firstLine="760"/>
        <w:jc w:val="both"/>
        <w:rPr>
          <w:rFonts w:ascii="Times New Roman" w:hAnsi="Times New Roman" w:cs="Times New Roman"/>
          <w:lang w:bidi="ru-RU"/>
        </w:rPr>
      </w:pPr>
      <w:r w:rsidRPr="00E040B2">
        <w:rPr>
          <w:rFonts w:ascii="Times New Roman" w:hAnsi="Times New Roman" w:cs="Times New Roman"/>
          <w:lang w:bidi="ru-RU"/>
        </w:rPr>
        <w:t xml:space="preserve">На рассмотрение дела об административном правонарушении представитель юридического лица </w:t>
      </w:r>
      <w:r w:rsidRPr="00E040B2" w:rsidR="002F7C5E">
        <w:rPr>
          <w:rFonts w:ascii="Times New Roman" w:hAnsi="Times New Roman" w:cs="Times New Roman"/>
        </w:rPr>
        <w:t>МБОУ «Детский сад №10 «Гусельки»</w:t>
      </w:r>
      <w:r w:rsidRPr="00E040B2">
        <w:rPr>
          <w:rFonts w:ascii="Times New Roman" w:hAnsi="Times New Roman" w:cs="Times New Roman"/>
          <w:lang w:bidi="ru-RU"/>
        </w:rPr>
        <w:t xml:space="preserve"> </w:t>
      </w:r>
      <w:r w:rsidRPr="00E040B2" w:rsidR="002F7C5E">
        <w:rPr>
          <w:rFonts w:ascii="Times New Roman" w:hAnsi="Times New Roman" w:cs="Times New Roman"/>
          <w:lang w:bidi="ru-RU"/>
        </w:rPr>
        <w:t>Курмачева И.А.</w:t>
      </w:r>
      <w:r w:rsidRPr="00E040B2">
        <w:rPr>
          <w:rFonts w:ascii="Times New Roman" w:hAnsi="Times New Roman" w:cs="Times New Roman"/>
          <w:lang w:bidi="ru-RU"/>
        </w:rPr>
        <w:t xml:space="preserve">, извещенная надлежащим образом о времени и месте рассмотрения дела об административном правонарушении, не </w:t>
      </w:r>
      <w:r w:rsidRPr="00E040B2">
        <w:rPr>
          <w:rFonts w:ascii="Times New Roman" w:hAnsi="Times New Roman" w:cs="Times New Roman"/>
          <w:lang w:bidi="ru-RU"/>
        </w:rPr>
        <w:t>явилась. Направила заявление о рассмотрении дела об административном правонарушении в ее отсутствие, с правонарушением согласна, вину признает.</w:t>
      </w:r>
    </w:p>
    <w:p w:rsidR="00664683" w:rsidRPr="00E040B2" w:rsidP="003259B9">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Мировой судья</w:t>
      </w:r>
      <w:r w:rsidRPr="00E040B2" w:rsidR="00E61632">
        <w:rPr>
          <w:rFonts w:ascii="Times New Roman" w:hAnsi="Times New Roman" w:cs="Times New Roman"/>
        </w:rPr>
        <w:t xml:space="preserve"> исследовав материалы дела:</w:t>
      </w:r>
    </w:p>
    <w:p w:rsidR="00664683"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xml:space="preserve">- протокол № </w:t>
      </w:r>
      <w:r w:rsidRPr="00E040B2" w:rsidR="002F7C5E">
        <w:rPr>
          <w:rFonts w:ascii="Times New Roman" w:hAnsi="Times New Roman" w:cs="Times New Roman"/>
        </w:rPr>
        <w:t>18-25 об административном правонарушении от 22.07.2025</w:t>
      </w:r>
      <w:r w:rsidRPr="00E040B2">
        <w:rPr>
          <w:rFonts w:ascii="Times New Roman" w:hAnsi="Times New Roman" w:cs="Times New Roman"/>
        </w:rPr>
        <w:t xml:space="preserve">, согласно которому </w:t>
      </w:r>
      <w:r w:rsidRPr="00E040B2" w:rsidR="002F7C5E">
        <w:rPr>
          <w:rFonts w:ascii="Times New Roman" w:hAnsi="Times New Roman" w:cs="Times New Roman"/>
        </w:rPr>
        <w:t xml:space="preserve">муниципальное бюджетное дошкольное образовательное учреждение города Нефтеюганска «Детский сад №10 «Гусельки» (далее – МБОУ «Детский сад №10 «Гусельки»), </w:t>
      </w:r>
      <w:r w:rsidRPr="00E040B2" w:rsidR="002F7C5E">
        <w:rPr>
          <w:rFonts w:ascii="Times New Roman" w:hAnsi="Times New Roman" w:cs="Times New Roman"/>
          <w:lang w:bidi="ru-RU"/>
        </w:rPr>
        <w:t xml:space="preserve">23 августа, 26 сентября, 02 октября 2024 в рабочее время (с 08 час. 00 мин. до 16 час. 42 мин.) допустило нецелевое использование бюджетных средств, использовало средства субсидии на финансовое обеспечение выполнения муниципального задания в сумме 13 362,89 руб., направленные на цели не связанные с выполнением муниципального задания в 20254 году, а именно ввиду оплаты платежными поручениями от 23.08.2024 №403, 26.09.2024 № 488 и от 02.10.2024 №411 материалов и работ, которые фактически не использовались и </w:t>
      </w:r>
      <w:r w:rsidRPr="00E040B2" w:rsidR="002F7C5E">
        <w:rPr>
          <w:rFonts w:ascii="Times New Roman" w:hAnsi="Times New Roman" w:cs="Times New Roman"/>
          <w:lang w:bidi="ru-RU"/>
        </w:rPr>
        <w:t>не выполнялись</w:t>
      </w:r>
      <w:r w:rsidRPr="00E040B2" w:rsidR="00E61632">
        <w:rPr>
          <w:rFonts w:ascii="Times New Roman" w:hAnsi="Times New Roman" w:cs="Times New Roman"/>
          <w:lang w:bidi="ru-RU"/>
        </w:rPr>
        <w:t>.</w:t>
      </w:r>
      <w:r w:rsidRPr="00E040B2" w:rsidR="00E61632">
        <w:rPr>
          <w:rFonts w:ascii="Times New Roman" w:hAnsi="Times New Roman" w:cs="Times New Roman"/>
        </w:rPr>
        <w:t xml:space="preserve"> </w:t>
      </w:r>
      <w:r w:rsidRPr="00E040B2" w:rsidR="00E0365E">
        <w:rPr>
          <w:rFonts w:ascii="Times New Roman" w:hAnsi="Times New Roman" w:cs="Times New Roman"/>
        </w:rPr>
        <w:t xml:space="preserve">Представителю </w:t>
      </w:r>
      <w:r w:rsidRPr="00E040B2" w:rsidR="002F7C5E">
        <w:rPr>
          <w:rFonts w:ascii="Times New Roman" w:hAnsi="Times New Roman" w:cs="Times New Roman"/>
        </w:rPr>
        <w:t>МБОУ «Детский сад №10 «Гусельки» Габровой Е.В.</w:t>
      </w:r>
      <w:r w:rsidRPr="00E040B2">
        <w:rPr>
          <w:rFonts w:ascii="Times New Roman" w:hAnsi="Times New Roman" w:cs="Times New Roman"/>
          <w:lang w:bidi="ru-RU"/>
        </w:rPr>
        <w:t xml:space="preserve"> </w:t>
      </w:r>
      <w:r w:rsidRPr="00E040B2">
        <w:rPr>
          <w:rFonts w:ascii="Times New Roman" w:hAnsi="Times New Roman" w:cs="Times New Roman"/>
        </w:rPr>
        <w:t>при со</w:t>
      </w:r>
      <w:r w:rsidRPr="00E040B2">
        <w:rPr>
          <w:rFonts w:ascii="Times New Roman" w:hAnsi="Times New Roman" w:cs="Times New Roman"/>
        </w:rPr>
        <w:t>ставлении протокола бы</w:t>
      </w:r>
      <w:r w:rsidRPr="00E040B2">
        <w:rPr>
          <w:rFonts w:ascii="Times New Roman" w:hAnsi="Times New Roman" w:cs="Times New Roman"/>
          <w:bCs/>
        </w:rPr>
        <w:t xml:space="preserve">ли </w:t>
      </w:r>
      <w:r w:rsidRPr="00E040B2">
        <w:rPr>
          <w:rFonts w:ascii="Times New Roman" w:hAnsi="Times New Roman" w:cs="Times New Roman"/>
        </w:rPr>
        <w:t xml:space="preserve">разъяснены процессуальные права и обязанности, предусмотренные ст.25.1 КоАП РФ, </w:t>
      </w:r>
      <w:r w:rsidRPr="00E040B2" w:rsidR="001C06C1">
        <w:rPr>
          <w:rFonts w:ascii="Times New Roman" w:hAnsi="Times New Roman" w:cs="Times New Roman"/>
        </w:rPr>
        <w:t>ст. 51 Конституции РФ</w:t>
      </w:r>
      <w:r w:rsidRPr="00E040B2">
        <w:rPr>
          <w:rFonts w:ascii="Times New Roman" w:hAnsi="Times New Roman" w:cs="Times New Roman"/>
        </w:rPr>
        <w:t>. Копия протокола вручена, о чем имеется подпись</w:t>
      </w:r>
      <w:r w:rsidRPr="00E040B2" w:rsidR="00E61632">
        <w:rPr>
          <w:rFonts w:ascii="Times New Roman" w:hAnsi="Times New Roman" w:cs="Times New Roman"/>
        </w:rPr>
        <w:t xml:space="preserve"> </w:t>
      </w:r>
      <w:r w:rsidRPr="00E040B2" w:rsidR="002F7C5E">
        <w:rPr>
          <w:rFonts w:ascii="Times New Roman" w:hAnsi="Times New Roman" w:cs="Times New Roman"/>
        </w:rPr>
        <w:t>Габровой Е.В</w:t>
      </w:r>
      <w:r w:rsidRPr="00E040B2" w:rsidR="00E0365E">
        <w:rPr>
          <w:rFonts w:ascii="Times New Roman" w:hAnsi="Times New Roman" w:cs="Times New Roman"/>
        </w:rPr>
        <w:t>.</w:t>
      </w:r>
      <w:r w:rsidRPr="00E040B2" w:rsidR="002F7C5E">
        <w:rPr>
          <w:rFonts w:ascii="Times New Roman" w:hAnsi="Times New Roman" w:cs="Times New Roman"/>
        </w:rPr>
        <w:t xml:space="preserve"> </w:t>
      </w:r>
      <w:r w:rsidRPr="00E040B2">
        <w:rPr>
          <w:rFonts w:ascii="Times New Roman" w:hAnsi="Times New Roman" w:cs="Times New Roman"/>
        </w:rPr>
        <w:t xml:space="preserve">Нарушений требований ст. </w:t>
      </w:r>
      <w:hyperlink r:id="rId4" w:tgtFrame="_blank" w:tooltip="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w:history="1">
        <w:r w:rsidRPr="00E040B2">
          <w:rPr>
            <w:rStyle w:val="Hyperlink"/>
            <w:rFonts w:ascii="Times New Roman" w:hAnsi="Times New Roman" w:cs="Times New Roman"/>
            <w:color w:val="auto"/>
            <w:u w:val="none"/>
          </w:rPr>
          <w:t>28.2 КоАП</w:t>
        </w:r>
      </w:hyperlink>
      <w:r w:rsidRPr="00E040B2">
        <w:rPr>
          <w:rFonts w:ascii="Times New Roman" w:hAnsi="Times New Roman" w:cs="Times New Roman"/>
        </w:rPr>
        <w:t xml:space="preserve"> РФ при составлении протокола об административном правонарушении в отношении </w:t>
      </w:r>
      <w:r w:rsidRPr="00E040B2" w:rsidR="002F7C5E">
        <w:rPr>
          <w:rFonts w:ascii="Times New Roman" w:hAnsi="Times New Roman" w:cs="Times New Roman"/>
        </w:rPr>
        <w:t>МБОУ «Детский сад №10 «Гусельки»</w:t>
      </w:r>
      <w:r w:rsidRPr="00E040B2" w:rsidR="00477377">
        <w:rPr>
          <w:rFonts w:ascii="Times New Roman" w:hAnsi="Times New Roman" w:cs="Times New Roman"/>
        </w:rPr>
        <w:t xml:space="preserve">, </w:t>
      </w:r>
      <w:r w:rsidRPr="00E040B2">
        <w:rPr>
          <w:rFonts w:ascii="Times New Roman" w:hAnsi="Times New Roman" w:cs="Times New Roman"/>
        </w:rPr>
        <w:t>не усматривается;</w:t>
      </w:r>
    </w:p>
    <w:p w:rsidR="002F7C5E"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копию свидетельства о постановке на учёт российской организации в налоговом органе по месту её нахождения серия 86 № 002426587, согласно которому МБОУ «Детский сад №10 «Гусельки» поставлен на учет 16.04.2002;</w:t>
      </w:r>
    </w:p>
    <w:p w:rsidR="002F7C5E" w:rsidRPr="00E040B2" w:rsidP="00D71D30">
      <w:pPr>
        <w:pStyle w:val="20"/>
        <w:spacing w:before="0" w:after="0" w:line="240" w:lineRule="auto"/>
        <w:ind w:firstLine="760"/>
        <w:jc w:val="both"/>
        <w:rPr>
          <w:rFonts w:ascii="Times New Roman" w:hAnsi="Times New Roman" w:cs="Times New Roman"/>
        </w:rPr>
      </w:pPr>
      <w:r w:rsidRPr="00E040B2">
        <w:rPr>
          <w:rStyle w:val="29pt0pt"/>
          <w:rFonts w:eastAsiaTheme="minorHAnsi"/>
          <w:color w:val="auto"/>
          <w:sz w:val="28"/>
          <w:szCs w:val="28"/>
        </w:rPr>
        <w:t>- копию свидетельства о внесении записи в Еди</w:t>
      </w:r>
      <w:r w:rsidRPr="00E040B2">
        <w:rPr>
          <w:rStyle w:val="29pt0pt"/>
          <w:rFonts w:eastAsiaTheme="minorHAnsi"/>
          <w:color w:val="auto"/>
          <w:sz w:val="28"/>
          <w:szCs w:val="28"/>
        </w:rPr>
        <w:t xml:space="preserve">ный государственный реестр юридических лиц от 06.12.201 1 серия 86 № 002283626, подтверждающей регистрацию </w:t>
      </w:r>
      <w:r w:rsidRPr="00E040B2">
        <w:rPr>
          <w:rFonts w:ascii="Times New Roman" w:hAnsi="Times New Roman" w:cs="Times New Roman"/>
        </w:rPr>
        <w:t>МБОУ «Детский сад №10 «Гусельки»;</w:t>
      </w:r>
    </w:p>
    <w:p w:rsidR="002F7C5E"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копию приказа муниципального бюджетного дошкольного образовательного учреждения «Детский сад № 10 «Гусельки» от 0</w:t>
      </w:r>
      <w:r w:rsidRPr="00E040B2">
        <w:rPr>
          <w:rFonts w:ascii="Times New Roman" w:hAnsi="Times New Roman" w:cs="Times New Roman"/>
        </w:rPr>
        <w:t>3.06.2025 № 453 «О возложении обязанностей»</w:t>
      </w:r>
      <w:r w:rsidRPr="00E040B2" w:rsidR="00D71D30">
        <w:rPr>
          <w:rFonts w:ascii="Times New Roman" w:hAnsi="Times New Roman" w:cs="Times New Roman"/>
        </w:rPr>
        <w:t>;</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копию устава МБОУ «Детский сад №10 «Гусельки», утвержденного распоряжением администрации города от 28.06.2017 №243-р;</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xml:space="preserve">-копию Соглашения от 29.12.2023 о порядке и условиях предоставления субсидии на финансовое </w:t>
      </w:r>
      <w:r w:rsidRPr="00E040B2">
        <w:rPr>
          <w:rFonts w:ascii="Times New Roman" w:hAnsi="Times New Roman" w:cs="Times New Roman"/>
        </w:rPr>
        <w:t>обеспечение выполнения муниципального задания на оказание муниципальных услуг (выполнение работ) муниципальными бюджетными и автономными учреждениями муниципального образования город Нефтеюганск с дополнительным соглашением от 28.12.2024 № 11;</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копию допо</w:t>
      </w:r>
      <w:r w:rsidRPr="00E040B2">
        <w:rPr>
          <w:rFonts w:ascii="Times New Roman" w:hAnsi="Times New Roman" w:cs="Times New Roman"/>
        </w:rPr>
        <w:t>лнительного соглашения №11 о расторжении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муниципальными бюджетными и автономными учрежден</w:t>
      </w:r>
      <w:r w:rsidRPr="00E040B2">
        <w:rPr>
          <w:rFonts w:ascii="Times New Roman" w:hAnsi="Times New Roman" w:cs="Times New Roman"/>
        </w:rPr>
        <w:t>иями муниципального образования от 29.12.2023 №1;</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Копию договора от 11.07.2024 № 58/24 на выполнение ремонтных работ прачечного помещения</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Копии: счёта на оплату от 26.07.2024 № 190: справки о стоимости выполненных работ и затрат (форма № КС-3) от 26.07</w:t>
      </w:r>
      <w:r w:rsidRPr="00E040B2">
        <w:rPr>
          <w:rFonts w:ascii="Times New Roman" w:hAnsi="Times New Roman" w:cs="Times New Roman"/>
        </w:rPr>
        <w:t>.2024 № 1; акта о приёмке выполненных работ (форма № КС-2) от 26.07.2024 № 1; платёжного поручения от 23.08.2024 № 403;</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копию договора от 10.09.2024 № 62/24 на выполнение ремонтных работ прачечного помещения № 48 в здании детского сада № 10 «Гусельки»;</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w:t>
      </w:r>
      <w:r w:rsidRPr="00E040B2">
        <w:rPr>
          <w:rFonts w:ascii="Times New Roman" w:hAnsi="Times New Roman" w:cs="Times New Roman"/>
        </w:rPr>
        <w:t xml:space="preserve"> копии счёта на оплату от 24.09.2024 № 191; справки о стоимости выполненных работ и затрат (форма № КС-3) от 24.09.2024 № 1; акта о приёмке выполненных работ (форма № КС-2) от 24.09.2024 № 1; платёжных поручений от 26.09.2024 № 488 и от 02.10.2024 № 411;</w:t>
      </w:r>
    </w:p>
    <w:p w:rsidR="00D71D30"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w:t>
      </w:r>
      <w:r w:rsidRPr="00E040B2">
        <w:rPr>
          <w:rFonts w:ascii="Times New Roman" w:hAnsi="Times New Roman" w:cs="Times New Roman"/>
        </w:rPr>
        <w:t xml:space="preserve"> </w:t>
      </w:r>
      <w:r w:rsidR="00E040B2">
        <w:rPr>
          <w:rFonts w:ascii="Times New Roman" w:hAnsi="Times New Roman" w:cs="Times New Roman"/>
        </w:rPr>
        <w:t>ф</w:t>
      </w:r>
      <w:r w:rsidRPr="00E040B2">
        <w:rPr>
          <w:rFonts w:ascii="Times New Roman" w:hAnsi="Times New Roman" w:cs="Times New Roman"/>
        </w:rPr>
        <w:t>ототаблицу к результатам контрольного мероприятия (трамп в помещении № 48);</w:t>
      </w:r>
    </w:p>
    <w:p w:rsidR="00E462E8" w:rsidRPr="00E040B2" w:rsidP="00D71D30">
      <w:pPr>
        <w:pStyle w:val="20"/>
        <w:spacing w:before="0" w:after="0" w:line="240" w:lineRule="auto"/>
        <w:ind w:firstLine="760"/>
        <w:jc w:val="both"/>
        <w:rPr>
          <w:rFonts w:ascii="Times New Roman" w:hAnsi="Times New Roman" w:cs="Times New Roman"/>
        </w:rPr>
      </w:pPr>
      <w:r w:rsidRPr="00E040B2">
        <w:rPr>
          <w:rFonts w:ascii="Times New Roman" w:hAnsi="Times New Roman" w:cs="Times New Roman"/>
        </w:rPr>
        <w:t>- копию акта по результатам контрольного мероприятия «Проверка законности и эффективности использования средств бюджета города Нефтеюганска, выделенных на проведение ремонтов в с</w:t>
      </w:r>
      <w:r w:rsidRPr="00E040B2">
        <w:rPr>
          <w:rFonts w:ascii="Times New Roman" w:hAnsi="Times New Roman" w:cs="Times New Roman"/>
        </w:rPr>
        <w:t>фере образования» от 23.05.2025</w:t>
      </w:r>
      <w:r w:rsidRPr="00E040B2" w:rsidR="00C95229">
        <w:rPr>
          <w:rFonts w:ascii="Times New Roman" w:hAnsi="Times New Roman" w:cs="Times New Roman"/>
        </w:rPr>
        <w:t>;</w:t>
      </w:r>
    </w:p>
    <w:p w:rsidR="00664683" w:rsidRPr="00E040B2" w:rsidP="00664683">
      <w:pPr>
        <w:widowControl w:val="0"/>
        <w:tabs>
          <w:tab w:val="left" w:pos="1147"/>
        </w:tabs>
        <w:jc w:val="both"/>
        <w:rPr>
          <w:sz w:val="28"/>
          <w:szCs w:val="28"/>
          <w:lang w:bidi="ru-RU"/>
        </w:rPr>
      </w:pPr>
      <w:r w:rsidRPr="00E040B2">
        <w:rPr>
          <w:sz w:val="28"/>
          <w:szCs w:val="28"/>
          <w:lang w:bidi="ru-RU"/>
        </w:rPr>
        <w:t xml:space="preserve">          </w:t>
      </w:r>
      <w:r w:rsidRPr="00E040B2">
        <w:rPr>
          <w:sz w:val="28"/>
          <w:szCs w:val="28"/>
        </w:rPr>
        <w:t>приходит к следующему.</w:t>
      </w:r>
    </w:p>
    <w:p w:rsidR="00664683" w:rsidRPr="00E040B2" w:rsidP="00664683">
      <w:pPr>
        <w:ind w:firstLine="660"/>
        <w:jc w:val="both"/>
        <w:rPr>
          <w:sz w:val="28"/>
          <w:szCs w:val="28"/>
          <w:lang w:bidi="ru-RU"/>
        </w:rPr>
      </w:pPr>
      <w:r w:rsidRPr="00E040B2">
        <w:rPr>
          <w:sz w:val="28"/>
          <w:szCs w:val="28"/>
          <w:lang w:bidi="ru-RU"/>
        </w:rP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w:t>
      </w:r>
      <w:r w:rsidRPr="00E040B2">
        <w:rPr>
          <w:sz w:val="28"/>
          <w:szCs w:val="28"/>
          <w:lang w:bidi="ru-RU"/>
        </w:rPr>
        <w:t>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w:t>
      </w:r>
      <w:r w:rsidRPr="00E040B2">
        <w:rPr>
          <w:sz w:val="28"/>
          <w:szCs w:val="28"/>
          <w:lang w:bidi="ru-RU"/>
        </w:rPr>
        <w:t xml:space="preserve">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w:t>
      </w:r>
      <w:r w:rsidRPr="00E040B2">
        <w:rPr>
          <w:sz w:val="28"/>
          <w:szCs w:val="28"/>
          <w:lang w:bidi="ru-RU"/>
        </w:rPr>
        <w:t xml:space="preserve">не содержит </w:t>
      </w:r>
      <w:hyperlink r:id="rId5" w:anchor="/document/10108000/entry/2851" w:history="1">
        <w:r w:rsidRPr="00E040B2">
          <w:rPr>
            <w:rStyle w:val="Hyperlink"/>
            <w:color w:val="auto"/>
            <w:sz w:val="28"/>
            <w:szCs w:val="28"/>
            <w:u w:val="none"/>
            <w:lang w:bidi="ru-RU"/>
          </w:rPr>
          <w:t>уголовно наказуемого</w:t>
        </w:r>
      </w:hyperlink>
      <w:r w:rsidRPr="00E040B2">
        <w:rPr>
          <w:sz w:val="28"/>
          <w:szCs w:val="28"/>
          <w:lang w:bidi="ru-RU"/>
        </w:rPr>
        <w:t xml:space="preserve"> деяния, влечет наложение административного штрафа на должностных лиц в размере от двадцати тысяч до пятидесяти тысяч рублей или дисквалификац</w:t>
      </w:r>
      <w:r w:rsidRPr="00E040B2">
        <w:rPr>
          <w:sz w:val="28"/>
          <w:szCs w:val="28"/>
          <w:lang w:bidi="ru-RU"/>
        </w:rPr>
        <w:t>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F1BCD" w:rsidRPr="00E040B2" w:rsidP="008F1BCD">
      <w:pPr>
        <w:ind w:firstLine="660"/>
        <w:jc w:val="both"/>
        <w:rPr>
          <w:sz w:val="28"/>
          <w:szCs w:val="28"/>
          <w:shd w:val="clear" w:color="auto" w:fill="FFFFFF"/>
        </w:rPr>
      </w:pPr>
      <w:r w:rsidRPr="00E040B2">
        <w:rPr>
          <w:sz w:val="28"/>
          <w:szCs w:val="28"/>
        </w:rPr>
        <w:t xml:space="preserve">Согласно </w:t>
      </w:r>
      <w:r w:rsidRPr="00E040B2" w:rsidR="00187559">
        <w:rPr>
          <w:sz w:val="28"/>
          <w:szCs w:val="28"/>
        </w:rPr>
        <w:t>п</w:t>
      </w:r>
      <w:r w:rsidRPr="00E040B2">
        <w:rPr>
          <w:sz w:val="28"/>
          <w:szCs w:val="28"/>
        </w:rPr>
        <w:t xml:space="preserve">.1 ст.306.4 БК РФ, </w:t>
      </w:r>
      <w:r w:rsidRPr="00E040B2">
        <w:rPr>
          <w:sz w:val="28"/>
          <w:szCs w:val="28"/>
          <w:shd w:val="clear" w:color="auto" w:fill="FFFFFF"/>
        </w:rPr>
        <w:t xml:space="preserve">нецелевым использованием </w:t>
      </w:r>
      <w:r w:rsidRPr="00E040B2">
        <w:rPr>
          <w:sz w:val="28"/>
          <w:szCs w:val="28"/>
          <w:shd w:val="clear" w:color="auto" w:fill="FFFFFF"/>
        </w:rPr>
        <w:t xml:space="preserve">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w:t>
      </w:r>
      <w:r w:rsidRPr="00E040B2">
        <w:rPr>
          <w:sz w:val="28"/>
          <w:szCs w:val="28"/>
          <w:shd w:val="clear" w:color="auto" w:fill="FFFFFF"/>
        </w:rPr>
        <w:t>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8F1BCD" w:rsidRPr="00E040B2" w:rsidP="008F1BCD">
      <w:pPr>
        <w:pStyle w:val="s1"/>
        <w:shd w:val="clear" w:color="auto" w:fill="FFFFFF"/>
        <w:spacing w:before="0" w:beforeAutospacing="0" w:after="0" w:afterAutospacing="0"/>
        <w:ind w:firstLine="660"/>
        <w:jc w:val="both"/>
        <w:rPr>
          <w:sz w:val="28"/>
          <w:szCs w:val="28"/>
        </w:rPr>
      </w:pPr>
      <w:r w:rsidRPr="00E040B2">
        <w:rPr>
          <w:sz w:val="28"/>
          <w:szCs w:val="28"/>
          <w:shd w:val="clear" w:color="auto" w:fill="FFFFFF"/>
        </w:rPr>
        <w:t xml:space="preserve">В соответствии со ст.69 БК РФ, </w:t>
      </w:r>
      <w:r w:rsidRPr="00E040B2">
        <w:rPr>
          <w:sz w:val="28"/>
          <w:szCs w:val="28"/>
        </w:rPr>
        <w:t xml:space="preserve">к бюджетным ассигнованиям относятся ассигнования </w:t>
      </w:r>
      <w:r w:rsidRPr="00E040B2">
        <w:rPr>
          <w:sz w:val="28"/>
          <w:szCs w:val="28"/>
        </w:rPr>
        <w:t>на оказание государственных (муниципальных) услуг (выполнение работ).</w:t>
      </w:r>
    </w:p>
    <w:p w:rsidR="00C95229" w:rsidRPr="00E040B2" w:rsidP="00C95229">
      <w:pPr>
        <w:ind w:firstLine="660"/>
        <w:jc w:val="both"/>
        <w:rPr>
          <w:sz w:val="28"/>
          <w:szCs w:val="28"/>
        </w:rPr>
      </w:pPr>
      <w:r w:rsidRPr="00E040B2">
        <w:rPr>
          <w:sz w:val="28"/>
          <w:szCs w:val="28"/>
          <w:lang w:bidi="ru-RU"/>
        </w:rPr>
        <w:t>В силу ст.69.1 Бюджетного кодекса Российской Федерации, к</w:t>
      </w:r>
      <w:r w:rsidRPr="00E040B2">
        <w:rPr>
          <w:sz w:val="28"/>
          <w:szCs w:val="28"/>
        </w:rPr>
        <w:t xml:space="preserve"> бюджетным ассигнованиям на оказание государственных (муниципальных) услуг (выполнение работ) относятся ассигнования на предостав</w:t>
      </w:r>
      <w:r w:rsidRPr="00E040B2">
        <w:rPr>
          <w:sz w:val="28"/>
          <w:szCs w:val="28"/>
        </w:rPr>
        <w:t>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C95229" w:rsidRPr="00E040B2" w:rsidP="00C95229">
      <w:pPr>
        <w:ind w:firstLine="660"/>
        <w:jc w:val="both"/>
        <w:rPr>
          <w:sz w:val="28"/>
          <w:szCs w:val="28"/>
        </w:rPr>
      </w:pPr>
      <w:r w:rsidRPr="00E040B2">
        <w:rPr>
          <w:sz w:val="28"/>
          <w:szCs w:val="28"/>
        </w:rPr>
        <w:t xml:space="preserve">Согласно ст.6 </w:t>
      </w:r>
      <w:r w:rsidRPr="00E040B2">
        <w:rPr>
          <w:sz w:val="28"/>
          <w:szCs w:val="28"/>
          <w:lang w:bidi="ru-RU"/>
        </w:rPr>
        <w:t xml:space="preserve">Бюджетного кодекса Российской Федерации, </w:t>
      </w:r>
      <w:r w:rsidRPr="00E040B2">
        <w:rPr>
          <w:sz w:val="28"/>
          <w:szCs w:val="28"/>
        </w:rPr>
        <w:t xml:space="preserve">государственное (муниципальное) задание - </w:t>
      </w:r>
      <w:r w:rsidRPr="00E040B2">
        <w:rPr>
          <w:sz w:val="28"/>
          <w:szCs w:val="28"/>
        </w:rPr>
        <w:t>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187559" w:rsidRPr="00E040B2" w:rsidP="00C95229">
      <w:pPr>
        <w:ind w:firstLine="660"/>
        <w:jc w:val="both"/>
        <w:rPr>
          <w:sz w:val="28"/>
          <w:szCs w:val="28"/>
        </w:rPr>
      </w:pPr>
      <w:r w:rsidRPr="00E040B2">
        <w:rPr>
          <w:sz w:val="28"/>
          <w:szCs w:val="28"/>
          <w:shd w:val="clear" w:color="auto" w:fill="FFFFFF"/>
        </w:rPr>
        <w:t>Показатели государственного (муниципального) задания используются при с</w:t>
      </w:r>
      <w:r w:rsidRPr="00E040B2">
        <w:rPr>
          <w:sz w:val="28"/>
          <w:szCs w:val="28"/>
          <w:shd w:val="clear" w:color="auto" w:fill="FFFFFF"/>
        </w:rPr>
        <w:t>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w:t>
      </w:r>
      <w:r w:rsidRPr="00E040B2">
        <w:rPr>
          <w:sz w:val="28"/>
          <w:szCs w:val="28"/>
          <w:shd w:val="clear" w:color="auto" w:fill="FFFFFF"/>
        </w:rPr>
        <w:t>ого (муниципального) задания бюджетным или автономным учреждением (п.2 ст.69.2 БК РФ).</w:t>
      </w:r>
    </w:p>
    <w:p w:rsidR="00664683" w:rsidRPr="00E040B2" w:rsidP="00664683">
      <w:pPr>
        <w:jc w:val="both"/>
        <w:rPr>
          <w:sz w:val="28"/>
          <w:szCs w:val="28"/>
          <w:lang w:bidi="ru-RU"/>
        </w:rPr>
      </w:pPr>
      <w:r w:rsidRPr="00E040B2">
        <w:rPr>
          <w:sz w:val="28"/>
          <w:szCs w:val="28"/>
          <w:lang w:bidi="ru-RU"/>
        </w:rPr>
        <w:t xml:space="preserve">         На основании ч.1 ст.78.1 БК РФ из бюджетов бюджетной системы РФ могут предоставляться субсидии бюджетным и автономным учреждениям на иные цели. </w:t>
      </w:r>
    </w:p>
    <w:p w:rsidR="00664683" w:rsidRPr="00E040B2" w:rsidP="00664683">
      <w:pPr>
        <w:jc w:val="both"/>
        <w:rPr>
          <w:sz w:val="28"/>
          <w:szCs w:val="28"/>
          <w:lang w:bidi="ru-RU"/>
        </w:rPr>
      </w:pPr>
      <w:r w:rsidRPr="00E040B2">
        <w:rPr>
          <w:sz w:val="28"/>
          <w:szCs w:val="28"/>
          <w:lang w:bidi="ru-RU"/>
        </w:rPr>
        <w:t xml:space="preserve">         Порядо</w:t>
      </w:r>
      <w:r w:rsidRPr="00E040B2">
        <w:rPr>
          <w:sz w:val="28"/>
          <w:szCs w:val="28"/>
          <w:lang w:bidi="ru-RU"/>
        </w:rPr>
        <w:t xml:space="preserve">к определения объема и условий предоставления субсидий из местного бюджета устанавливается местной администрацией.  </w:t>
      </w:r>
    </w:p>
    <w:p w:rsidR="00187559" w:rsidRPr="00E040B2" w:rsidP="00664683">
      <w:pPr>
        <w:jc w:val="both"/>
        <w:rPr>
          <w:sz w:val="28"/>
          <w:szCs w:val="28"/>
          <w:lang w:bidi="ru-RU"/>
        </w:rPr>
      </w:pPr>
      <w:r w:rsidRPr="00E040B2">
        <w:rPr>
          <w:sz w:val="28"/>
          <w:szCs w:val="28"/>
          <w:lang w:bidi="ru-RU"/>
        </w:rPr>
        <w:t xml:space="preserve">         Предоставление таких субсидий осуществляется в соответствии с соглашением о предоставлении субсидии, заключаемым между органами </w:t>
      </w:r>
      <w:r w:rsidRPr="00E040B2">
        <w:rPr>
          <w:sz w:val="28"/>
          <w:szCs w:val="28"/>
          <w:lang w:bidi="ru-RU"/>
        </w:rPr>
        <w:t>ме</w:t>
      </w:r>
      <w:r w:rsidRPr="00E040B2">
        <w:rPr>
          <w:sz w:val="28"/>
          <w:szCs w:val="28"/>
          <w:lang w:bidi="ru-RU"/>
        </w:rPr>
        <w:t>стного самоуправления, осуществляющими фу</w:t>
      </w:r>
      <w:r w:rsidRPr="00E040B2" w:rsidR="00C460D6">
        <w:rPr>
          <w:sz w:val="28"/>
          <w:szCs w:val="28"/>
          <w:lang w:bidi="ru-RU"/>
        </w:rPr>
        <w:t xml:space="preserve">нкции и полномочия учредителя, </w:t>
      </w:r>
      <w:r w:rsidRPr="00E040B2">
        <w:rPr>
          <w:sz w:val="28"/>
          <w:szCs w:val="28"/>
          <w:lang w:bidi="ru-RU"/>
        </w:rPr>
        <w:t xml:space="preserve">и бюджетными или автономными учреждениями. </w:t>
      </w:r>
    </w:p>
    <w:p w:rsidR="00664683" w:rsidRPr="00E040B2" w:rsidP="00664683">
      <w:pPr>
        <w:jc w:val="both"/>
        <w:rPr>
          <w:sz w:val="28"/>
          <w:szCs w:val="28"/>
          <w:lang w:bidi="ru-RU"/>
        </w:rPr>
      </w:pPr>
      <w:r w:rsidRPr="00E040B2">
        <w:rPr>
          <w:sz w:val="28"/>
          <w:szCs w:val="28"/>
          <w:lang w:bidi="ru-RU"/>
        </w:rPr>
        <w:t xml:space="preserve">         Согласно статье 9.2 Федерального закона от 12.01.1996 № 7-ФЗ «О некоммерческих организациях», бюджетным учреждением признаётся неко</w:t>
      </w:r>
      <w:r w:rsidRPr="00E040B2">
        <w:rPr>
          <w:sz w:val="28"/>
          <w:szCs w:val="28"/>
          <w:lang w:bidi="ru-RU"/>
        </w:rPr>
        <w:t>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w:t>
      </w:r>
      <w:r w:rsidRPr="00E040B2">
        <w:rPr>
          <w:sz w:val="28"/>
          <w:szCs w:val="28"/>
          <w:lang w:bidi="ru-RU"/>
        </w:rPr>
        <w:t>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бю</w:t>
      </w:r>
      <w:r w:rsidRPr="00E040B2">
        <w:rPr>
          <w:sz w:val="28"/>
          <w:szCs w:val="28"/>
          <w:lang w:bidi="ru-RU"/>
        </w:rPr>
        <w:t>джетное учреждение осуществляет свою деятельность в соответствии с предметом и целями деятельности, определёнными в соответствии с федеральными законами, иными нормативными правовыми актами, муниципальными правовыми актами и уставом.</w:t>
      </w:r>
    </w:p>
    <w:p w:rsidR="00187559" w:rsidRPr="00E040B2" w:rsidP="00187559">
      <w:pPr>
        <w:ind w:firstLine="567"/>
        <w:jc w:val="both"/>
        <w:rPr>
          <w:sz w:val="28"/>
          <w:szCs w:val="28"/>
          <w:shd w:val="clear" w:color="auto" w:fill="FFFFFF"/>
        </w:rPr>
      </w:pPr>
      <w:r w:rsidRPr="00E040B2">
        <w:rPr>
          <w:sz w:val="28"/>
          <w:szCs w:val="28"/>
          <w:shd w:val="clear" w:color="auto" w:fill="FFFFFF"/>
        </w:rPr>
        <w:t>Государственные (муниц</w:t>
      </w:r>
      <w:r w:rsidRPr="00E040B2">
        <w:rPr>
          <w:sz w:val="28"/>
          <w:szCs w:val="28"/>
          <w:shd w:val="clear" w:color="auto" w:fill="FFFFFF"/>
        </w:rPr>
        <w:t>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E540FE" w:rsidRPr="00E040B2" w:rsidP="00E540FE">
      <w:pPr>
        <w:ind w:firstLine="567"/>
        <w:jc w:val="both"/>
        <w:rPr>
          <w:sz w:val="28"/>
          <w:szCs w:val="28"/>
        </w:rPr>
      </w:pPr>
      <w:r w:rsidRPr="00E040B2">
        <w:rPr>
          <w:sz w:val="28"/>
          <w:szCs w:val="28"/>
        </w:rPr>
        <w:t>МБОУ «Детский сад №10 «</w:t>
      </w:r>
      <w:r w:rsidRPr="00E040B2">
        <w:rPr>
          <w:sz w:val="28"/>
          <w:szCs w:val="28"/>
        </w:rPr>
        <w:t>Гусельки» является юридическим лицом, зарегистрированным в установленном порядке.</w:t>
      </w:r>
    </w:p>
    <w:p w:rsidR="00187559" w:rsidRPr="00E040B2" w:rsidP="00187559">
      <w:pPr>
        <w:ind w:firstLine="567"/>
        <w:jc w:val="both"/>
        <w:rPr>
          <w:sz w:val="28"/>
          <w:szCs w:val="28"/>
        </w:rPr>
      </w:pPr>
      <w:r w:rsidRPr="00E040B2">
        <w:rPr>
          <w:sz w:val="28"/>
          <w:szCs w:val="28"/>
        </w:rPr>
        <w:t>Постановлением администрации города Нефтеюганска от 03.08.2017 № 126-нп «О порядке осуществления функций и полномочий учредителя муниципальных учреждений города Нефтеюганска»</w:t>
      </w:r>
      <w:r w:rsidRPr="00E040B2">
        <w:rPr>
          <w:sz w:val="28"/>
          <w:szCs w:val="28"/>
        </w:rPr>
        <w:t xml:space="preserve"> (далее - Постановление № 126-нп) определено, что уполномоченный орган администрации города Нефтеюганска, в ведении которого закреплены муниципальные учреждения, осуществляет функции и полномочия учредителя муниципальных учреждений в части: финансового обе</w:t>
      </w:r>
      <w:r w:rsidRPr="00E040B2">
        <w:rPr>
          <w:sz w:val="28"/>
          <w:szCs w:val="28"/>
        </w:rPr>
        <w:t xml:space="preserve">спечения выполнения муниципального задания подведомственными муниципальными учреждениями (пункт 5.5); </w:t>
      </w:r>
      <w:r w:rsidRPr="00E040B2" w:rsidR="00C32B02">
        <w:rPr>
          <w:sz w:val="28"/>
          <w:szCs w:val="28"/>
        </w:rPr>
        <w:t xml:space="preserve">капитального и текущего ремонта в отношении объектов муниципальной собственности, закреплённых департаментом муниципального имущества администрации города Нефтеюганска за муниципальными учреждениями (пункт 5.6); </w:t>
      </w:r>
      <w:r w:rsidRPr="00E040B2">
        <w:rPr>
          <w:sz w:val="28"/>
          <w:szCs w:val="28"/>
        </w:rPr>
        <w:t>контроля за деятельностью подведомственных муниципальных учреждений в пределах своей компетенции (пункт 5.28).</w:t>
      </w:r>
    </w:p>
    <w:p w:rsidR="00187559" w:rsidRPr="00E040B2" w:rsidP="00187559">
      <w:pPr>
        <w:ind w:firstLine="567"/>
        <w:jc w:val="both"/>
        <w:rPr>
          <w:sz w:val="28"/>
          <w:szCs w:val="28"/>
        </w:rPr>
      </w:pPr>
      <w:r w:rsidRPr="00E040B2">
        <w:rPr>
          <w:sz w:val="28"/>
          <w:szCs w:val="28"/>
        </w:rPr>
        <w:t xml:space="preserve">Приложением к Постановлению № 126-нп установлена ведомственная принадлежность муниципальных учреждений города Нефтеюганска, согласно которой </w:t>
      </w:r>
      <w:r w:rsidRPr="00E040B2" w:rsidR="00C32B02">
        <w:rPr>
          <w:sz w:val="28"/>
          <w:szCs w:val="28"/>
        </w:rPr>
        <w:t>МБОУ «Детский сад №10 «Гусельки»</w:t>
      </w:r>
      <w:r w:rsidRPr="00E040B2" w:rsidR="000616A9">
        <w:rPr>
          <w:sz w:val="28"/>
          <w:szCs w:val="28"/>
        </w:rPr>
        <w:t xml:space="preserve"> </w:t>
      </w:r>
      <w:r w:rsidRPr="00E040B2">
        <w:rPr>
          <w:sz w:val="28"/>
          <w:szCs w:val="28"/>
        </w:rPr>
        <w:t>являлось подведомственным департаменту образования администрации города Нефтеюганс</w:t>
      </w:r>
      <w:r w:rsidRPr="00E040B2">
        <w:rPr>
          <w:sz w:val="28"/>
          <w:szCs w:val="28"/>
        </w:rPr>
        <w:t>ка.</w:t>
      </w:r>
      <w:r w:rsidRPr="00E040B2" w:rsidR="00C32B02">
        <w:rPr>
          <w:sz w:val="28"/>
          <w:szCs w:val="28"/>
        </w:rPr>
        <w:t xml:space="preserve"> </w:t>
      </w:r>
    </w:p>
    <w:p w:rsidR="00187559" w:rsidRPr="00E040B2" w:rsidP="00187559">
      <w:pPr>
        <w:ind w:firstLine="567"/>
        <w:jc w:val="both"/>
        <w:rPr>
          <w:sz w:val="28"/>
          <w:szCs w:val="28"/>
        </w:rPr>
      </w:pPr>
      <w:r w:rsidRPr="00E040B2">
        <w:rPr>
          <w:sz w:val="28"/>
          <w:szCs w:val="28"/>
        </w:rPr>
        <w:t>Исходя из положений абзаца 1 пункта 1 статьи 78.1 БК РФ и в соответствии с частью 6 статьи 9.2 Закона о некоммерческих организациях финансовое обеспечение выполнения государственного (муниципального) задания бюджетным учреждением осуществляется в виде</w:t>
      </w:r>
      <w:r w:rsidRPr="00E040B2">
        <w:rPr>
          <w:sz w:val="28"/>
          <w:szCs w:val="28"/>
        </w:rPr>
        <w:t xml:space="preserve"> субсидий из соответствующего бюджета бюджетной системы Российской Федерации.</w:t>
      </w:r>
    </w:p>
    <w:p w:rsidR="007123CA" w:rsidRPr="00E040B2" w:rsidP="007123CA">
      <w:pPr>
        <w:ind w:firstLine="567"/>
        <w:jc w:val="both"/>
        <w:rPr>
          <w:sz w:val="28"/>
          <w:szCs w:val="28"/>
        </w:rPr>
      </w:pPr>
      <w:r w:rsidRPr="00E040B2">
        <w:rPr>
          <w:sz w:val="28"/>
          <w:szCs w:val="28"/>
        </w:rPr>
        <w:t>Порядок формирования муниципального задания и порядок финансового обеспечения выполнения этого задания определяется местной администрацией в отношении муниципальных бюджетных учр</w:t>
      </w:r>
      <w:r w:rsidRPr="00E040B2">
        <w:rPr>
          <w:sz w:val="28"/>
          <w:szCs w:val="28"/>
        </w:rPr>
        <w:t>еждений (ч. 7 ст. 9.2 Закона о некоммерческих организациях, пункт 4 статьи 69.2 БК РФ).</w:t>
      </w:r>
    </w:p>
    <w:p w:rsidR="007123CA" w:rsidRPr="00E040B2" w:rsidP="007123CA">
      <w:pPr>
        <w:ind w:firstLine="567"/>
        <w:jc w:val="both"/>
        <w:rPr>
          <w:sz w:val="28"/>
          <w:szCs w:val="28"/>
        </w:rPr>
      </w:pPr>
      <w:r w:rsidRPr="00E040B2">
        <w:rPr>
          <w:sz w:val="28"/>
          <w:szCs w:val="28"/>
        </w:rPr>
        <w:t>Согласно Порядку формирования, финансового обеспечения выполнения муниципального задания муниципальными учреждениями города Нефтеюганска и предоставления субсидий муниц</w:t>
      </w:r>
      <w:r w:rsidRPr="00E040B2">
        <w:rPr>
          <w:sz w:val="28"/>
          <w:szCs w:val="28"/>
        </w:rPr>
        <w:t>ипальным бюджетным и автономным учреждениям города Нефтеюганска на финансовое обеспечение выполнения муниципального задания, утверждённому постановлением администрации города Нефтеюганска от 14.02.2018 № 24-нп: муниципальное задание формируется в соответст</w:t>
      </w:r>
      <w:r w:rsidRPr="00E040B2">
        <w:rPr>
          <w:sz w:val="28"/>
          <w:szCs w:val="28"/>
        </w:rPr>
        <w:t xml:space="preserve">вии с основными видами деятельности, предусмотренными учредительными документами муниципального учреждения (пункт 2.1); </w:t>
      </w:r>
      <w:r w:rsidRPr="00E040B2" w:rsidR="00EB3F6C">
        <w:rPr>
          <w:sz w:val="28"/>
          <w:szCs w:val="28"/>
        </w:rPr>
        <w:t xml:space="preserve">финансовое обеспечение выполнения муниципального задания бюджетным учреждениям осуществляется путём предоставления субсидии из бюджета города Нефтеюганска (пункт 3.1); </w:t>
      </w:r>
      <w:r w:rsidRPr="00E040B2">
        <w:rPr>
          <w:sz w:val="28"/>
          <w:szCs w:val="28"/>
        </w:rPr>
        <w:t>расчёт объёма финансового обеспечения муниципального задания производится на основании нормативных затрат на оказание муниципальных услуг (пункт 3.2); нормативные затраты на оказание муниципальной услуги рассчитываются на ед</w:t>
      </w:r>
      <w:r w:rsidRPr="00E040B2">
        <w:rPr>
          <w:sz w:val="28"/>
          <w:szCs w:val="28"/>
        </w:rPr>
        <w:t>иницу показателя объёма оказания услуги, установленного в муниципальном задании, на основе базового норматива затрат и корректирующих коэффициентов к базовым нормативам затрат (пункт 3.4); в базовый норматив затрат, непосредственно связанных с оказанием му</w:t>
      </w:r>
      <w:r w:rsidRPr="00E040B2">
        <w:rPr>
          <w:sz w:val="28"/>
          <w:szCs w:val="28"/>
        </w:rPr>
        <w:t>ниципальной услуги, включаются затраты на оплату труда, в том числе начисления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w:t>
      </w:r>
      <w:r w:rsidRPr="00E040B2">
        <w:rPr>
          <w:sz w:val="28"/>
          <w:szCs w:val="28"/>
        </w:rPr>
        <w:t>ами, содержащими нормы трудового права, иные затраты, непосредственно связанные с оказанием муниципальной услуги (пункт 3.8); предоставление бюджетному учреждению субсидии в течение финансового года осуществляется на основании соглашения о порядке и услови</w:t>
      </w:r>
      <w:r w:rsidRPr="00E040B2">
        <w:rPr>
          <w:sz w:val="28"/>
          <w:szCs w:val="28"/>
        </w:rPr>
        <w:t>ях предоставления субсидии на финансовое обеспечение выполнения муниципального задания, заключаемого Учредителем бюджетного учреждения с бюджетным учреждением (пункт 4.1).</w:t>
      </w:r>
    </w:p>
    <w:p w:rsidR="00EB3F6C" w:rsidRPr="00E040B2" w:rsidP="00EB3F6C">
      <w:pPr>
        <w:ind w:firstLine="567"/>
        <w:jc w:val="both"/>
        <w:rPr>
          <w:sz w:val="28"/>
          <w:szCs w:val="28"/>
        </w:rPr>
      </w:pPr>
      <w:r w:rsidRPr="00E040B2">
        <w:rPr>
          <w:sz w:val="28"/>
          <w:szCs w:val="28"/>
        </w:rPr>
        <w:t>Между департаментом образования администрации города Нефтеюганска (далее - Департаме</w:t>
      </w:r>
      <w:r w:rsidRPr="00E040B2">
        <w:rPr>
          <w:sz w:val="28"/>
          <w:szCs w:val="28"/>
        </w:rPr>
        <w:t xml:space="preserve">нт) и МБОУ «Детский сад №10 «Гусельки» заключено на 2024 год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муниципальными бюджетными и </w:t>
      </w:r>
      <w:r w:rsidRPr="00E040B2">
        <w:rPr>
          <w:sz w:val="28"/>
          <w:szCs w:val="28"/>
        </w:rPr>
        <w:t>автономными учреждениями муниципального образования город Нефтеюганск от 29.12.2023 № 1 (далее - Соглашение).</w:t>
      </w:r>
    </w:p>
    <w:p w:rsidR="00EB3F6C" w:rsidRPr="00E040B2" w:rsidP="00EB3F6C">
      <w:pPr>
        <w:ind w:firstLine="567"/>
        <w:jc w:val="both"/>
        <w:rPr>
          <w:sz w:val="28"/>
          <w:szCs w:val="28"/>
        </w:rPr>
      </w:pPr>
      <w:r w:rsidRPr="00E040B2">
        <w:rPr>
          <w:sz w:val="28"/>
          <w:szCs w:val="28"/>
        </w:rPr>
        <w:t>Согласно пункту 2.3.1 Соглашения Учреждение обязуется осуществлять целевое и эффективное использование субсидии в целях оказания муниципальных усл</w:t>
      </w:r>
      <w:r w:rsidRPr="00E040B2">
        <w:rPr>
          <w:sz w:val="28"/>
          <w:szCs w:val="28"/>
        </w:rPr>
        <w:t>уг (выполнения работ) в соответствии с требованиями к качеству и (или) объёму (содержанию), порядку оказания муниципальных услуг (выполнения работ), определёнными в муниципальном задании.</w:t>
      </w:r>
    </w:p>
    <w:p w:rsidR="00EB3F6C" w:rsidRPr="00E040B2" w:rsidP="00EB3F6C">
      <w:pPr>
        <w:ind w:firstLine="567"/>
        <w:jc w:val="both"/>
        <w:rPr>
          <w:sz w:val="28"/>
          <w:szCs w:val="28"/>
        </w:rPr>
      </w:pPr>
      <w:r w:rsidRPr="00E040B2">
        <w:rPr>
          <w:sz w:val="28"/>
          <w:szCs w:val="28"/>
        </w:rPr>
        <w:t>В рамках Соглашения Учреждением заключен договор:</w:t>
      </w:r>
    </w:p>
    <w:p w:rsidR="00EB3F6C" w:rsidRPr="00E040B2" w:rsidP="00EB3F6C">
      <w:pPr>
        <w:jc w:val="both"/>
        <w:rPr>
          <w:sz w:val="28"/>
          <w:szCs w:val="28"/>
        </w:rPr>
      </w:pPr>
      <w:r w:rsidRPr="00E040B2">
        <w:rPr>
          <w:sz w:val="28"/>
          <w:szCs w:val="28"/>
        </w:rPr>
        <w:t xml:space="preserve">1.От 11.07.2024 № </w:t>
      </w:r>
      <w:r w:rsidRPr="00E040B2">
        <w:rPr>
          <w:sz w:val="28"/>
          <w:szCs w:val="28"/>
        </w:rPr>
        <w:t>58/24 с Индивидуальным предпринимателем Тимирбаевым Р.И. на сумму 595 999 рублей 93 копейки. Предмет договора: ремонтные работы прачечного помещения (по техническому паспорту №№ 44. 45. 46. 47).</w:t>
      </w:r>
    </w:p>
    <w:p w:rsidR="00EB3F6C" w:rsidRPr="00E040B2" w:rsidP="00EB3F6C">
      <w:pPr>
        <w:jc w:val="both"/>
        <w:rPr>
          <w:sz w:val="28"/>
          <w:szCs w:val="28"/>
        </w:rPr>
      </w:pPr>
      <w:r w:rsidRPr="00E040B2">
        <w:rPr>
          <w:sz w:val="28"/>
          <w:szCs w:val="28"/>
        </w:rPr>
        <w:t>Учреждением приняты работы по акту о приёмке выполненных рабо</w:t>
      </w:r>
      <w:r w:rsidRPr="00E040B2">
        <w:rPr>
          <w:sz w:val="28"/>
          <w:szCs w:val="28"/>
        </w:rPr>
        <w:t>т (формы № КС-2), справке о стоимости выполненных работ и затрат (формы № КС-3) и оплачены по платёжному поручению в полном объёме (приложение № 1 к акту Счётной палаты).</w:t>
      </w:r>
    </w:p>
    <w:p w:rsidR="00EB3F6C" w:rsidRPr="00E040B2" w:rsidP="00EB3F6C">
      <w:pPr>
        <w:ind w:firstLine="567"/>
        <w:jc w:val="both"/>
        <w:rPr>
          <w:sz w:val="28"/>
          <w:szCs w:val="28"/>
        </w:rPr>
      </w:pPr>
      <w:r w:rsidRPr="00E040B2">
        <w:rPr>
          <w:sz w:val="28"/>
          <w:szCs w:val="28"/>
        </w:rPr>
        <w:t>При проведении контрольного мероприятия установлено, что по позиции № 35 «Выключатели</w:t>
      </w:r>
      <w:r w:rsidRPr="00E040B2">
        <w:rPr>
          <w:sz w:val="28"/>
          <w:szCs w:val="28"/>
        </w:rPr>
        <w:t xml:space="preserve"> одноклавишные для открытой проводки» предусмотрен материал в количестве 8 штук, фактически использован материал «Выключатели одноклавишные для открытой проводки» в количестве 6 штук.</w:t>
      </w:r>
    </w:p>
    <w:p w:rsidR="00EB3F6C" w:rsidRPr="00E040B2" w:rsidP="00EB3F6C">
      <w:pPr>
        <w:jc w:val="both"/>
        <w:rPr>
          <w:sz w:val="28"/>
          <w:szCs w:val="28"/>
        </w:rPr>
      </w:pPr>
      <w:r w:rsidRPr="00E040B2">
        <w:rPr>
          <w:sz w:val="28"/>
          <w:szCs w:val="28"/>
        </w:rPr>
        <w:t>В результате завышена сметная стоимость и оплата выполненных работ на су</w:t>
      </w:r>
      <w:r w:rsidRPr="00E040B2">
        <w:rPr>
          <w:sz w:val="28"/>
          <w:szCs w:val="28"/>
        </w:rPr>
        <w:t>мму 996 рублей 49 копеек  (приложение № 3 к акту С 'чётной палаты).</w:t>
      </w:r>
    </w:p>
    <w:p w:rsidR="00EB3F6C" w:rsidRPr="00E040B2" w:rsidP="00EB3F6C">
      <w:pPr>
        <w:jc w:val="both"/>
        <w:rPr>
          <w:sz w:val="28"/>
          <w:szCs w:val="28"/>
        </w:rPr>
      </w:pPr>
      <w:r w:rsidRPr="00E040B2">
        <w:rPr>
          <w:sz w:val="28"/>
          <w:szCs w:val="28"/>
        </w:rPr>
        <w:t>2. от 10.09.2024 № 62/24 с Индивидуальным предпринимателем Гафаровой А.Ф. на сумму 599 289 рублей 91 копейка. Предмет договора: ремонтные работы прачечного помещения № 48.</w:t>
      </w:r>
    </w:p>
    <w:p w:rsidR="00EB3F6C" w:rsidRPr="00E040B2" w:rsidP="00EB3F6C">
      <w:pPr>
        <w:ind w:firstLine="709"/>
        <w:jc w:val="both"/>
        <w:rPr>
          <w:sz w:val="28"/>
          <w:szCs w:val="28"/>
        </w:rPr>
      </w:pPr>
      <w:r w:rsidRPr="00E040B2">
        <w:rPr>
          <w:sz w:val="28"/>
          <w:szCs w:val="28"/>
        </w:rPr>
        <w:t xml:space="preserve">Учреждением </w:t>
      </w:r>
      <w:r w:rsidRPr="00E040B2">
        <w:rPr>
          <w:sz w:val="28"/>
          <w:szCs w:val="28"/>
        </w:rPr>
        <w:t>приняты работы по акту о приёмке выполненных работ (формы № КС-2), справке о стоимости выполненных</w:t>
      </w:r>
      <w:r w:rsidRPr="00E040B2">
        <w:rPr>
          <w:sz w:val="28"/>
          <w:szCs w:val="28"/>
        </w:rPr>
        <w:tab/>
        <w:t>работ и затрат (формы № КС-3) и оплачены по платёжному поручению в полном объёме (,приложение № 1 к акту Счётной палаты).</w:t>
      </w:r>
    </w:p>
    <w:p w:rsidR="00EB3F6C" w:rsidRPr="00E040B2" w:rsidP="00EB3F6C">
      <w:pPr>
        <w:ind w:firstLine="709"/>
        <w:jc w:val="both"/>
        <w:rPr>
          <w:sz w:val="28"/>
          <w:szCs w:val="28"/>
        </w:rPr>
      </w:pPr>
      <w:r w:rsidRPr="00E040B2">
        <w:rPr>
          <w:sz w:val="28"/>
          <w:szCs w:val="28"/>
        </w:rPr>
        <w:t>При проведении контрольного меропри</w:t>
      </w:r>
      <w:r w:rsidRPr="00E040B2">
        <w:rPr>
          <w:sz w:val="28"/>
          <w:szCs w:val="28"/>
        </w:rPr>
        <w:t>ятия установлено, что по позиции: № 44 «Выключатели двухклавишные для открытой проводки» предусмотрен материал в количестве 2 штук, фактически использован «Выключатели одноклавишные для открытой проводки» в количестве 1 штуки; № 33 «Трап полипропиленовый с</w:t>
      </w:r>
      <w:r w:rsidRPr="00E040B2">
        <w:rPr>
          <w:sz w:val="28"/>
          <w:szCs w:val="28"/>
        </w:rPr>
        <w:t xml:space="preserve"> горизонтальным отводом, с решеткой из нержавеющей стали, выпуск диаметром 110 (75) мм, размеры 147x147x220 мм» трап имел вид самодельно изготовленного, а не заводского производства.</w:t>
      </w:r>
    </w:p>
    <w:p w:rsidR="00EB3F6C" w:rsidRPr="00E040B2" w:rsidP="00EB3F6C">
      <w:pPr>
        <w:ind w:firstLine="709"/>
        <w:jc w:val="both"/>
        <w:rPr>
          <w:sz w:val="28"/>
          <w:szCs w:val="28"/>
        </w:rPr>
      </w:pPr>
      <w:r w:rsidRPr="00E040B2">
        <w:rPr>
          <w:sz w:val="28"/>
          <w:szCs w:val="28"/>
        </w:rPr>
        <w:t>В результате завышена сметная стоимость и оплата выполненных работ на сум</w:t>
      </w:r>
      <w:r w:rsidRPr="00E040B2">
        <w:rPr>
          <w:sz w:val="28"/>
          <w:szCs w:val="28"/>
        </w:rPr>
        <w:t>му 12 366 рублей 40 копеек (приложение № 3 к акту Счётной палаты).</w:t>
      </w:r>
    </w:p>
    <w:p w:rsidR="00EB3F6C" w:rsidRPr="00E040B2" w:rsidP="00EB3F6C">
      <w:pPr>
        <w:ind w:firstLine="567"/>
        <w:jc w:val="both"/>
        <w:rPr>
          <w:sz w:val="28"/>
          <w:szCs w:val="28"/>
        </w:rPr>
      </w:pPr>
      <w:r w:rsidRPr="00E040B2">
        <w:rPr>
          <w:sz w:val="28"/>
          <w:szCs w:val="28"/>
        </w:rPr>
        <w:t xml:space="preserve">Таким образом, в нарушение статьи 78.1 БК РФ, Соглашения Учреждением средства субсидии на финансовое обеспечение выполнения муниципального задания в сумме 13 362 рубля 89 копеек направлены </w:t>
      </w:r>
      <w:r w:rsidRPr="00E040B2">
        <w:rPr>
          <w:sz w:val="28"/>
          <w:szCs w:val="28"/>
        </w:rPr>
        <w:t>на цели, не связанные с выполнением задания в 2024 году, а именно ввиду оплаты платёжными поручениями от 23.08.2024 № 403, 26.09.2024 № 488 и от 02.10.2024 № 411 материалов и работ, которые фактически не использовались и не выполнялись.</w:t>
      </w:r>
    </w:p>
    <w:p w:rsidR="00664683" w:rsidRPr="00E040B2" w:rsidP="00664683">
      <w:pPr>
        <w:jc w:val="both"/>
        <w:rPr>
          <w:sz w:val="28"/>
          <w:szCs w:val="28"/>
        </w:rPr>
      </w:pPr>
      <w:r w:rsidRPr="00E040B2">
        <w:rPr>
          <w:sz w:val="28"/>
          <w:szCs w:val="28"/>
          <w:lang w:bidi="ru-RU"/>
        </w:rPr>
        <w:t xml:space="preserve"> </w:t>
      </w:r>
      <w:r w:rsidRPr="00E040B2">
        <w:rPr>
          <w:sz w:val="28"/>
          <w:szCs w:val="28"/>
        </w:rPr>
        <w:t xml:space="preserve">        Мировой су</w:t>
      </w:r>
      <w:r w:rsidRPr="00E040B2">
        <w:rPr>
          <w:sz w:val="28"/>
          <w:szCs w:val="28"/>
        </w:rPr>
        <w:t xml:space="preserve">дья квалифицирует действия </w:t>
      </w:r>
      <w:r w:rsidRPr="00E040B2">
        <w:rPr>
          <w:sz w:val="28"/>
          <w:szCs w:val="28"/>
          <w:lang w:bidi="ru-RU"/>
        </w:rPr>
        <w:t xml:space="preserve"> </w:t>
      </w:r>
      <w:r w:rsidRPr="00E040B2" w:rsidR="00EB3F6C">
        <w:rPr>
          <w:sz w:val="28"/>
          <w:szCs w:val="28"/>
        </w:rPr>
        <w:t>МБОУ «Детский сад №10 «Гусельки»</w:t>
      </w:r>
      <w:r w:rsidRPr="00E040B2">
        <w:rPr>
          <w:sz w:val="28"/>
          <w:szCs w:val="28"/>
        </w:rPr>
        <w:t xml:space="preserve"> по ст. 15.14 Кодекса Российской Федерации об административных правонарушениях –  </w:t>
      </w:r>
      <w:r w:rsidRPr="00E040B2" w:rsidR="000D705E">
        <w:rPr>
          <w:sz w:val="28"/>
          <w:szCs w:val="28"/>
        </w:rPr>
        <w:t>нецелевое использование бюджетных средств, выразившееся, в том числе в направлении средств, полученных из бюджета бюджетной системы Российской Федерации, на цели, не соответствующие целям, определённым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r w:rsidRPr="00E040B2">
        <w:rPr>
          <w:sz w:val="28"/>
          <w:szCs w:val="28"/>
        </w:rPr>
        <w:t xml:space="preserve">.         </w:t>
      </w:r>
    </w:p>
    <w:p w:rsidR="00664683" w:rsidRPr="00E040B2" w:rsidP="00664683">
      <w:pPr>
        <w:pStyle w:val="BodyTextIndent"/>
        <w:spacing w:after="0"/>
        <w:ind w:left="0" w:firstLine="567"/>
        <w:jc w:val="both"/>
        <w:rPr>
          <w:sz w:val="28"/>
          <w:szCs w:val="28"/>
        </w:rPr>
      </w:pPr>
      <w:r w:rsidRPr="00E040B2">
        <w:rPr>
          <w:sz w:val="28"/>
          <w:szCs w:val="28"/>
        </w:rPr>
        <w:t xml:space="preserve">  Обстоятельств</w:t>
      </w:r>
      <w:r w:rsidRPr="00E040B2" w:rsidR="00523CC5">
        <w:rPr>
          <w:sz w:val="28"/>
          <w:szCs w:val="28"/>
        </w:rPr>
        <w:t>ом, смягчающим</w:t>
      </w:r>
      <w:r w:rsidRPr="00E040B2">
        <w:rPr>
          <w:sz w:val="28"/>
          <w:szCs w:val="28"/>
        </w:rPr>
        <w:t xml:space="preserve"> административную ответственность, в соответствии со ст.</w:t>
      </w:r>
      <w:r w:rsidRPr="00E040B2" w:rsidR="00523CC5">
        <w:rPr>
          <w:sz w:val="28"/>
          <w:szCs w:val="28"/>
        </w:rPr>
        <w:t xml:space="preserve">4.2 </w:t>
      </w:r>
      <w:r w:rsidRPr="00E040B2">
        <w:rPr>
          <w:sz w:val="28"/>
          <w:szCs w:val="28"/>
        </w:rPr>
        <w:t xml:space="preserve">Кодекса РФ об административных правонарушениях, </w:t>
      </w:r>
      <w:r w:rsidRPr="00E040B2" w:rsidR="00523CC5">
        <w:rPr>
          <w:sz w:val="28"/>
          <w:szCs w:val="28"/>
        </w:rPr>
        <w:t>является признание вины.</w:t>
      </w:r>
    </w:p>
    <w:p w:rsidR="00523CC5" w:rsidRPr="00E040B2" w:rsidP="00664683">
      <w:pPr>
        <w:pStyle w:val="BodyTextIndent"/>
        <w:spacing w:after="0"/>
        <w:ind w:left="0" w:firstLine="567"/>
        <w:jc w:val="both"/>
        <w:rPr>
          <w:sz w:val="28"/>
          <w:szCs w:val="28"/>
        </w:rPr>
      </w:pPr>
      <w:r w:rsidRPr="00E040B2">
        <w:rPr>
          <w:sz w:val="28"/>
          <w:szCs w:val="28"/>
        </w:rPr>
        <w:t>Обстоятельств, отягчающих административную ответственность, в соответствии со ст.</w:t>
      </w:r>
      <w:r w:rsidRPr="00E040B2">
        <w:rPr>
          <w:sz w:val="28"/>
          <w:szCs w:val="28"/>
        </w:rPr>
        <w:t>4.3 Кодекса РФ об административных правонарушениях, не установлено.</w:t>
      </w:r>
    </w:p>
    <w:p w:rsidR="00523CC5" w:rsidRPr="00E040B2" w:rsidP="00523CC5">
      <w:pPr>
        <w:pStyle w:val="BodyTextIndent"/>
        <w:spacing w:after="0"/>
        <w:ind w:left="0" w:firstLine="567"/>
        <w:jc w:val="both"/>
        <w:rPr>
          <w:sz w:val="28"/>
          <w:szCs w:val="28"/>
        </w:rPr>
      </w:pPr>
      <w:r w:rsidRPr="00E040B2">
        <w:rPr>
          <w:sz w:val="28"/>
          <w:szCs w:val="28"/>
        </w:rPr>
        <w:t xml:space="preserve">   При назначении наказания судья учитывает характер совершенного административного правонарушения, отсутствие отягчающих обстоятельств и наличие смягчающего административную ответственнос</w:t>
      </w:r>
      <w:r w:rsidRPr="00E040B2">
        <w:rPr>
          <w:sz w:val="28"/>
          <w:szCs w:val="28"/>
        </w:rPr>
        <w:t xml:space="preserve">ть обстоятельства, приходит к выводу о назначении наказания в виде административного штрафа в </w:t>
      </w:r>
      <w:r w:rsidRPr="00E040B2" w:rsidR="00752EF0">
        <w:rPr>
          <w:sz w:val="28"/>
          <w:szCs w:val="28"/>
        </w:rPr>
        <w:t xml:space="preserve">размере </w:t>
      </w:r>
      <w:r w:rsidR="00E040B2">
        <w:rPr>
          <w:sz w:val="28"/>
          <w:szCs w:val="28"/>
        </w:rPr>
        <w:t>5</w:t>
      </w:r>
      <w:r w:rsidRPr="00E040B2" w:rsidR="00752EF0">
        <w:rPr>
          <w:sz w:val="28"/>
          <w:szCs w:val="28"/>
        </w:rPr>
        <w:t xml:space="preserve"> процентов </w:t>
      </w:r>
      <w:r w:rsidRPr="00E040B2" w:rsidR="00752EF0">
        <w:rPr>
          <w:sz w:val="28"/>
          <w:szCs w:val="28"/>
          <w:shd w:val="clear" w:color="auto" w:fill="FFFFFF"/>
        </w:rPr>
        <w:t>суммы средств, полученных из бюджета бюджетной системы Российской Федерации, использованных не по целевому назначению</w:t>
      </w:r>
      <w:r w:rsidRPr="00E040B2">
        <w:rPr>
          <w:sz w:val="28"/>
          <w:szCs w:val="28"/>
        </w:rPr>
        <w:t xml:space="preserve">.  </w:t>
      </w:r>
    </w:p>
    <w:p w:rsidR="00664683" w:rsidRPr="00E040B2" w:rsidP="00664683">
      <w:pPr>
        <w:pStyle w:val="BodyTextIndent"/>
        <w:spacing w:after="0"/>
        <w:ind w:left="0" w:firstLine="567"/>
        <w:jc w:val="both"/>
        <w:rPr>
          <w:sz w:val="28"/>
          <w:szCs w:val="28"/>
        </w:rPr>
      </w:pPr>
      <w:r w:rsidRPr="00E040B2">
        <w:rPr>
          <w:sz w:val="28"/>
          <w:szCs w:val="28"/>
        </w:rPr>
        <w:t xml:space="preserve">На основании </w:t>
      </w:r>
      <w:r w:rsidRPr="00E040B2">
        <w:rPr>
          <w:sz w:val="28"/>
          <w:szCs w:val="28"/>
        </w:rPr>
        <w:t>изложенного, ру</w:t>
      </w:r>
      <w:r w:rsidRPr="00E040B2" w:rsidR="00982710">
        <w:rPr>
          <w:sz w:val="28"/>
          <w:szCs w:val="28"/>
        </w:rPr>
        <w:t>ководствуясь ст.29.9 ч.1, 29.10</w:t>
      </w:r>
      <w:r w:rsidRPr="00E040B2">
        <w:rPr>
          <w:sz w:val="28"/>
          <w:szCs w:val="28"/>
        </w:rPr>
        <w:t xml:space="preserve"> Кодекса Российской Федерации об адм</w:t>
      </w:r>
      <w:r w:rsidRPr="00E040B2" w:rsidR="00982710">
        <w:rPr>
          <w:sz w:val="28"/>
          <w:szCs w:val="28"/>
        </w:rPr>
        <w:t xml:space="preserve">инистративных правонарушениях, </w:t>
      </w:r>
      <w:r w:rsidRPr="00E040B2">
        <w:rPr>
          <w:sz w:val="28"/>
          <w:szCs w:val="28"/>
        </w:rPr>
        <w:t xml:space="preserve">судья     </w:t>
      </w:r>
    </w:p>
    <w:p w:rsidR="00664683" w:rsidRPr="00E040B2" w:rsidP="00664683">
      <w:pPr>
        <w:pStyle w:val="BodyTextIndent"/>
        <w:spacing w:after="0"/>
        <w:ind w:left="0" w:firstLine="567"/>
        <w:rPr>
          <w:sz w:val="28"/>
          <w:szCs w:val="28"/>
        </w:rPr>
      </w:pPr>
      <w:r w:rsidRPr="00E040B2">
        <w:rPr>
          <w:sz w:val="28"/>
          <w:szCs w:val="28"/>
        </w:rPr>
        <w:t xml:space="preserve">                                                    </w:t>
      </w:r>
    </w:p>
    <w:p w:rsidR="00664683" w:rsidRPr="00E040B2" w:rsidP="00664683">
      <w:pPr>
        <w:pStyle w:val="BodyTextIndent"/>
        <w:spacing w:after="0"/>
        <w:ind w:left="0" w:firstLine="567"/>
        <w:jc w:val="center"/>
        <w:rPr>
          <w:sz w:val="28"/>
          <w:szCs w:val="28"/>
        </w:rPr>
      </w:pPr>
      <w:r w:rsidRPr="00E040B2">
        <w:rPr>
          <w:bCs/>
          <w:sz w:val="28"/>
          <w:szCs w:val="28"/>
        </w:rPr>
        <w:t>ПОСТАНОВИЛ:</w:t>
      </w:r>
    </w:p>
    <w:p w:rsidR="00212446" w:rsidRPr="00E040B2" w:rsidP="00D1304D">
      <w:pPr>
        <w:pStyle w:val="BodyTextIndent"/>
        <w:spacing w:after="0"/>
        <w:ind w:left="0" w:firstLine="567"/>
        <w:jc w:val="both"/>
        <w:rPr>
          <w:sz w:val="28"/>
          <w:szCs w:val="28"/>
        </w:rPr>
      </w:pPr>
      <w:r w:rsidRPr="00E040B2">
        <w:rPr>
          <w:sz w:val="28"/>
          <w:szCs w:val="28"/>
        </w:rPr>
        <w:t xml:space="preserve">Признать </w:t>
      </w:r>
      <w:r w:rsidRPr="00E040B2" w:rsidR="00752EF0">
        <w:rPr>
          <w:sz w:val="28"/>
          <w:szCs w:val="28"/>
        </w:rPr>
        <w:t xml:space="preserve">муниципальное бюджетное дошкольное образовательное учреждение города Нефтеюганска </w:t>
      </w:r>
      <w:r w:rsidRPr="00E040B2" w:rsidR="00EB3F6C">
        <w:rPr>
          <w:sz w:val="28"/>
          <w:szCs w:val="28"/>
        </w:rPr>
        <w:t xml:space="preserve">«Детский сад №10 «Гусельки» </w:t>
      </w:r>
      <w:r w:rsidRPr="00E040B2">
        <w:rPr>
          <w:sz w:val="28"/>
          <w:szCs w:val="28"/>
        </w:rPr>
        <w:t>виновн</w:t>
      </w:r>
      <w:r w:rsidRPr="00E040B2" w:rsidR="00752EF0">
        <w:rPr>
          <w:sz w:val="28"/>
          <w:szCs w:val="28"/>
        </w:rPr>
        <w:t>ым</w:t>
      </w:r>
      <w:r w:rsidRPr="00E040B2">
        <w:rPr>
          <w:sz w:val="28"/>
          <w:szCs w:val="28"/>
        </w:rPr>
        <w:t xml:space="preserve"> в совершении административного правонарушения, предусмотренного ст.15.14 Кодекса Российской Федерации об административных правонарушениях и назначить наказание в виде адми</w:t>
      </w:r>
      <w:r w:rsidRPr="00E040B2" w:rsidR="00752EF0">
        <w:rPr>
          <w:sz w:val="28"/>
          <w:szCs w:val="28"/>
        </w:rPr>
        <w:t xml:space="preserve">нистративного штрафа в размере </w:t>
      </w:r>
      <w:r w:rsidRPr="00E040B2" w:rsidR="00EB3F6C">
        <w:rPr>
          <w:sz w:val="28"/>
          <w:szCs w:val="28"/>
        </w:rPr>
        <w:t>5</w:t>
      </w:r>
      <w:r w:rsidRPr="00E040B2" w:rsidR="00752EF0">
        <w:rPr>
          <w:sz w:val="28"/>
          <w:szCs w:val="28"/>
        </w:rPr>
        <w:t xml:space="preserve"> процентов </w:t>
      </w:r>
      <w:r w:rsidRPr="00E040B2" w:rsidR="00752EF0">
        <w:rPr>
          <w:sz w:val="28"/>
          <w:szCs w:val="28"/>
          <w:shd w:val="clear" w:color="auto" w:fill="FFFFFF"/>
        </w:rPr>
        <w:t xml:space="preserve">суммы средств, полученных из бюджета бюджетной системы Российской Федерации, использованных не по целевому назначению </w:t>
      </w:r>
      <w:r w:rsidRPr="00E040B2" w:rsidR="00D1304D">
        <w:rPr>
          <w:sz w:val="28"/>
          <w:szCs w:val="28"/>
          <w:shd w:val="clear" w:color="auto" w:fill="FFFFFF"/>
        </w:rPr>
        <w:t>–</w:t>
      </w:r>
      <w:r w:rsidRPr="00E040B2" w:rsidR="00752EF0">
        <w:rPr>
          <w:sz w:val="28"/>
          <w:szCs w:val="28"/>
          <w:shd w:val="clear" w:color="auto" w:fill="FFFFFF"/>
        </w:rPr>
        <w:t xml:space="preserve"> </w:t>
      </w:r>
      <w:r w:rsidR="00E040B2">
        <w:rPr>
          <w:sz w:val="28"/>
          <w:szCs w:val="28"/>
          <w:shd w:val="clear" w:color="auto" w:fill="FFFFFF"/>
        </w:rPr>
        <w:t>668</w:t>
      </w:r>
      <w:r w:rsidRPr="00E040B2" w:rsidR="00D1304D">
        <w:rPr>
          <w:sz w:val="28"/>
          <w:szCs w:val="28"/>
          <w:shd w:val="clear" w:color="auto" w:fill="FFFFFF"/>
        </w:rPr>
        <w:t xml:space="preserve"> рублей </w:t>
      </w:r>
      <w:r w:rsidR="00E040B2">
        <w:rPr>
          <w:sz w:val="28"/>
          <w:szCs w:val="28"/>
          <w:shd w:val="clear" w:color="auto" w:fill="FFFFFF"/>
        </w:rPr>
        <w:t>15</w:t>
      </w:r>
      <w:r w:rsidRPr="00E040B2" w:rsidR="00D1304D">
        <w:rPr>
          <w:sz w:val="28"/>
          <w:szCs w:val="28"/>
          <w:shd w:val="clear" w:color="auto" w:fill="FFFFFF"/>
        </w:rPr>
        <w:t xml:space="preserve"> копеек</w:t>
      </w:r>
      <w:r w:rsidRPr="00E040B2">
        <w:rPr>
          <w:sz w:val="28"/>
          <w:szCs w:val="28"/>
        </w:rPr>
        <w:t>.</w:t>
      </w:r>
    </w:p>
    <w:p w:rsidR="00212446" w:rsidRPr="00E040B2" w:rsidP="00212446">
      <w:pPr>
        <w:pStyle w:val="BodyTextIndent"/>
        <w:spacing w:after="0"/>
        <w:ind w:left="0" w:firstLine="567"/>
        <w:jc w:val="both"/>
        <w:rPr>
          <w:sz w:val="28"/>
          <w:szCs w:val="28"/>
        </w:rPr>
      </w:pPr>
      <w:r w:rsidRPr="00E040B2">
        <w:rPr>
          <w:sz w:val="28"/>
          <w:szCs w:val="28"/>
        </w:rPr>
        <w:t xml:space="preserve">  Реквизиты для перечисления штрафа:  Получатель</w:t>
      </w:r>
      <w:r w:rsidRPr="00E040B2">
        <w:rPr>
          <w:sz w:val="28"/>
          <w:szCs w:val="28"/>
        </w:rPr>
        <w:tab/>
      </w:r>
      <w:r w:rsidRPr="00E040B2">
        <w:rPr>
          <w:sz w:val="28"/>
          <w:szCs w:val="28"/>
        </w:rPr>
        <w:t xml:space="preserve">УФК по ХМАО-Югре (Счетная палата города Нефтеюганска) ИНН 8604072073 КПП 860401001 </w:t>
      </w:r>
      <w:r w:rsidR="00E040B2">
        <w:rPr>
          <w:sz w:val="28"/>
          <w:szCs w:val="28"/>
        </w:rPr>
        <w:t>кор.сч</w:t>
      </w:r>
      <w:r w:rsidRPr="00E040B2">
        <w:rPr>
          <w:sz w:val="28"/>
          <w:szCs w:val="28"/>
        </w:rPr>
        <w:t xml:space="preserve"> 40102810245370000007 р/с 03100643000000018700 Банк РКЦ Ханты-Мансийск</w:t>
      </w:r>
      <w:r w:rsidR="00E040B2">
        <w:rPr>
          <w:sz w:val="28"/>
          <w:szCs w:val="28"/>
        </w:rPr>
        <w:t>//УФК по ХМАО-Югре</w:t>
      </w:r>
      <w:r w:rsidRPr="00E040B2">
        <w:rPr>
          <w:sz w:val="28"/>
          <w:szCs w:val="28"/>
        </w:rPr>
        <w:t xml:space="preserve"> г.Ханты-Мансийск БИК 007162163 ОКТМО 71874000 КБК 30111601154010000140</w:t>
      </w:r>
      <w:r w:rsidR="00E040B2">
        <w:rPr>
          <w:sz w:val="28"/>
          <w:szCs w:val="28"/>
        </w:rPr>
        <w:t xml:space="preserve"> Идентификатор 0412215600000000013032616.</w:t>
      </w:r>
    </w:p>
    <w:p w:rsidR="00212446" w:rsidRPr="00E040B2" w:rsidP="00212446">
      <w:pPr>
        <w:pStyle w:val="BodyTextIndent"/>
        <w:spacing w:after="0"/>
        <w:ind w:left="0" w:firstLine="567"/>
        <w:jc w:val="both"/>
        <w:rPr>
          <w:sz w:val="28"/>
          <w:szCs w:val="28"/>
        </w:rPr>
      </w:pPr>
      <w:r w:rsidRPr="00E040B2">
        <w:rPr>
          <w:sz w:val="28"/>
          <w:szCs w:val="28"/>
        </w:rPr>
        <w:t>В соответствии со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w:t>
      </w:r>
      <w:r w:rsidRPr="00E040B2">
        <w:rPr>
          <w:sz w:val="28"/>
          <w:szCs w:val="28"/>
        </w:rPr>
        <w:t xml:space="preserve">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w:anchor="sub_315" w:history="1">
        <w:r w:rsidRPr="00E040B2">
          <w:rPr>
            <w:sz w:val="28"/>
            <w:szCs w:val="28"/>
          </w:rPr>
          <w:t>статьей 31.5</w:t>
        </w:r>
      </w:hyperlink>
      <w:r w:rsidRPr="00E040B2">
        <w:rPr>
          <w:sz w:val="28"/>
          <w:szCs w:val="28"/>
        </w:rPr>
        <w:t xml:space="preserve"> настоящего Кодекса.</w:t>
      </w:r>
    </w:p>
    <w:p w:rsidR="00316724" w:rsidP="00F80836">
      <w:pPr>
        <w:ind w:firstLine="708"/>
        <w:jc w:val="both"/>
        <w:rPr>
          <w:sz w:val="28"/>
          <w:szCs w:val="28"/>
        </w:rPr>
      </w:pPr>
      <w:r w:rsidRPr="00E040B2">
        <w:rPr>
          <w:sz w:val="28"/>
          <w:szCs w:val="28"/>
        </w:rPr>
        <w:t xml:space="preserve">Постановление может быть обжаловано в </w:t>
      </w:r>
      <w:r w:rsidRPr="00E040B2">
        <w:rPr>
          <w:sz w:val="28"/>
          <w:szCs w:val="28"/>
        </w:rPr>
        <w:t xml:space="preserve">Нефтеюганский районный  суд  в срок  10 дней со дня   получения  копии  постановления  через </w:t>
      </w:r>
      <w:r>
        <w:rPr>
          <w:sz w:val="28"/>
          <w:szCs w:val="28"/>
        </w:rPr>
        <w:t xml:space="preserve">мирового судью. В этот же срок </w:t>
      </w:r>
      <w:r w:rsidRPr="00E040B2">
        <w:rPr>
          <w:sz w:val="28"/>
          <w:szCs w:val="28"/>
        </w:rPr>
        <w:t xml:space="preserve">постановление  </w:t>
      </w:r>
      <w:r w:rsidRPr="00E040B2">
        <w:rPr>
          <w:sz w:val="28"/>
          <w:szCs w:val="28"/>
        </w:rPr>
        <w:t xml:space="preserve"> может быть   опротестовано  прокурором.</w:t>
      </w:r>
    </w:p>
    <w:p w:rsidR="00E040B2" w:rsidRPr="00E040B2" w:rsidP="00982710">
      <w:pPr>
        <w:pStyle w:val="BodyTextIndent"/>
        <w:spacing w:after="0"/>
        <w:ind w:left="0"/>
        <w:jc w:val="both"/>
        <w:rPr>
          <w:sz w:val="28"/>
          <w:szCs w:val="28"/>
        </w:rPr>
      </w:pPr>
    </w:p>
    <w:p w:rsidR="00212446" w:rsidRPr="00E040B2" w:rsidP="00212446">
      <w:pPr>
        <w:jc w:val="both"/>
        <w:rPr>
          <w:sz w:val="28"/>
          <w:szCs w:val="28"/>
        </w:rPr>
      </w:pPr>
      <w:r>
        <w:rPr>
          <w:sz w:val="28"/>
          <w:szCs w:val="28"/>
        </w:rPr>
        <w:t xml:space="preserve">                  </w:t>
      </w:r>
      <w:r w:rsidRPr="00E040B2">
        <w:rPr>
          <w:sz w:val="28"/>
          <w:szCs w:val="28"/>
        </w:rPr>
        <w:t xml:space="preserve"> Мировой судья                </w:t>
      </w:r>
      <w:r w:rsidRPr="00E040B2">
        <w:rPr>
          <w:sz w:val="28"/>
          <w:szCs w:val="28"/>
        </w:rPr>
        <w:t xml:space="preserve"> </w:t>
      </w:r>
      <w:r w:rsidRPr="00E040B2">
        <w:rPr>
          <w:sz w:val="28"/>
          <w:szCs w:val="28"/>
        </w:rPr>
        <w:t xml:space="preserve">                                     Е.А.Таскаева</w:t>
      </w:r>
    </w:p>
    <w:p w:rsidR="00212446" w:rsidRPr="00E040B2" w:rsidP="00212446">
      <w:pPr>
        <w:tabs>
          <w:tab w:val="left" w:pos="567"/>
        </w:tabs>
        <w:jc w:val="both"/>
        <w:rPr>
          <w:iCs/>
          <w:sz w:val="28"/>
          <w:szCs w:val="28"/>
        </w:rPr>
      </w:pPr>
    </w:p>
    <w:p w:rsidR="00316724" w:rsidP="00212446">
      <w:pPr>
        <w:tabs>
          <w:tab w:val="left" w:pos="567"/>
        </w:tabs>
        <w:jc w:val="both"/>
        <w:rPr>
          <w:iCs/>
          <w:sz w:val="28"/>
          <w:szCs w:val="28"/>
        </w:rPr>
      </w:pPr>
    </w:p>
    <w:p w:rsidR="00E040B2" w:rsidRPr="00E040B2" w:rsidP="00212446">
      <w:pPr>
        <w:tabs>
          <w:tab w:val="left" w:pos="567"/>
        </w:tabs>
        <w:jc w:val="both"/>
        <w:rPr>
          <w:iCs/>
          <w:sz w:val="28"/>
          <w:szCs w:val="28"/>
        </w:rPr>
      </w:pPr>
    </w:p>
    <w:sectPr w:rsidSect="00185846">
      <w:pgSz w:w="11906" w:h="16838"/>
      <w:pgMar w:top="851" w:right="851"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DC"/>
    <w:rsid w:val="000149A9"/>
    <w:rsid w:val="000616A9"/>
    <w:rsid w:val="000D705E"/>
    <w:rsid w:val="00185846"/>
    <w:rsid w:val="00187559"/>
    <w:rsid w:val="001B5F71"/>
    <w:rsid w:val="001C06C1"/>
    <w:rsid w:val="00212446"/>
    <w:rsid w:val="002E5668"/>
    <w:rsid w:val="002F7C5E"/>
    <w:rsid w:val="00316724"/>
    <w:rsid w:val="003259B9"/>
    <w:rsid w:val="003312BD"/>
    <w:rsid w:val="0041504A"/>
    <w:rsid w:val="00477377"/>
    <w:rsid w:val="00523CC5"/>
    <w:rsid w:val="00614729"/>
    <w:rsid w:val="00664683"/>
    <w:rsid w:val="006C1305"/>
    <w:rsid w:val="006E445A"/>
    <w:rsid w:val="007123CA"/>
    <w:rsid w:val="00742908"/>
    <w:rsid w:val="00752EF0"/>
    <w:rsid w:val="00767EBB"/>
    <w:rsid w:val="008C7E42"/>
    <w:rsid w:val="008D5704"/>
    <w:rsid w:val="008F1BCD"/>
    <w:rsid w:val="00982710"/>
    <w:rsid w:val="009F5677"/>
    <w:rsid w:val="00A62395"/>
    <w:rsid w:val="00AD1EDC"/>
    <w:rsid w:val="00AE7352"/>
    <w:rsid w:val="00AF5B0C"/>
    <w:rsid w:val="00C21ADC"/>
    <w:rsid w:val="00C32B02"/>
    <w:rsid w:val="00C460D6"/>
    <w:rsid w:val="00C5152C"/>
    <w:rsid w:val="00C95229"/>
    <w:rsid w:val="00C96582"/>
    <w:rsid w:val="00CE510E"/>
    <w:rsid w:val="00D1304D"/>
    <w:rsid w:val="00D71D30"/>
    <w:rsid w:val="00DF5D84"/>
    <w:rsid w:val="00E0365E"/>
    <w:rsid w:val="00E040B2"/>
    <w:rsid w:val="00E462E8"/>
    <w:rsid w:val="00E540FE"/>
    <w:rsid w:val="00E61632"/>
    <w:rsid w:val="00EB3F6C"/>
    <w:rsid w:val="00F80836"/>
    <w:rsid w:val="00F80D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4956DC4-EE49-4104-9150-D8C3D53B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8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664683"/>
    <w:pPr>
      <w:jc w:val="both"/>
    </w:pPr>
  </w:style>
  <w:style w:type="character" w:customStyle="1" w:styleId="a">
    <w:name w:val="Основной текст Знак"/>
    <w:basedOn w:val="DefaultParagraphFont"/>
    <w:link w:val="BodyText"/>
    <w:rsid w:val="00664683"/>
    <w:rPr>
      <w:rFonts w:ascii="Times New Roman" w:eastAsia="Times New Roman" w:hAnsi="Times New Roman" w:cs="Times New Roman"/>
      <w:sz w:val="24"/>
      <w:szCs w:val="24"/>
      <w:lang w:eastAsia="ru-RU"/>
    </w:rPr>
  </w:style>
  <w:style w:type="paragraph" w:styleId="BodyTextIndent">
    <w:name w:val="Body Text Indent"/>
    <w:basedOn w:val="Normal"/>
    <w:link w:val="a0"/>
    <w:rsid w:val="00664683"/>
    <w:pPr>
      <w:spacing w:after="120"/>
      <w:ind w:left="283"/>
    </w:pPr>
  </w:style>
  <w:style w:type="character" w:customStyle="1" w:styleId="a0">
    <w:name w:val="Основной текст с отступом Знак"/>
    <w:basedOn w:val="DefaultParagraphFont"/>
    <w:link w:val="BodyTextIndent"/>
    <w:rsid w:val="00664683"/>
    <w:rPr>
      <w:rFonts w:ascii="Times New Roman" w:eastAsia="Times New Roman" w:hAnsi="Times New Roman" w:cs="Times New Roman"/>
      <w:sz w:val="24"/>
      <w:szCs w:val="24"/>
      <w:lang w:eastAsia="ru-RU"/>
    </w:rPr>
  </w:style>
  <w:style w:type="character" w:styleId="Hyperlink">
    <w:name w:val="Hyperlink"/>
    <w:uiPriority w:val="99"/>
    <w:unhideWhenUsed/>
    <w:rsid w:val="00664683"/>
    <w:rPr>
      <w:color w:val="0000FF"/>
      <w:u w:val="single"/>
    </w:rPr>
  </w:style>
  <w:style w:type="character" w:customStyle="1" w:styleId="2">
    <w:name w:val="Основной текст (2)_"/>
    <w:link w:val="20"/>
    <w:rsid w:val="00664683"/>
    <w:rPr>
      <w:sz w:val="28"/>
      <w:szCs w:val="28"/>
      <w:shd w:val="clear" w:color="auto" w:fill="FFFFFF"/>
    </w:rPr>
  </w:style>
  <w:style w:type="paragraph" w:customStyle="1" w:styleId="20">
    <w:name w:val="Основной текст (2)"/>
    <w:basedOn w:val="Normal"/>
    <w:link w:val="2"/>
    <w:rsid w:val="00664683"/>
    <w:pPr>
      <w:widowControl w:val="0"/>
      <w:shd w:val="clear" w:color="auto" w:fill="FFFFFF"/>
      <w:spacing w:before="60" w:after="300" w:line="0" w:lineRule="atLeast"/>
      <w:jc w:val="center"/>
    </w:pPr>
    <w:rPr>
      <w:rFonts w:asciiTheme="minorHAnsi" w:eastAsiaTheme="minorHAnsi" w:hAnsiTheme="minorHAnsi" w:cstheme="minorBidi"/>
      <w:sz w:val="28"/>
      <w:szCs w:val="28"/>
      <w:lang w:eastAsia="en-US"/>
    </w:rPr>
  </w:style>
  <w:style w:type="paragraph" w:styleId="NoSpacing">
    <w:name w:val="No Spacing"/>
    <w:uiPriority w:val="1"/>
    <w:qFormat/>
    <w:rsid w:val="006646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IntenseEmphasis">
    <w:name w:val="Intense Emphasis"/>
    <w:uiPriority w:val="21"/>
    <w:qFormat/>
    <w:rsid w:val="00664683"/>
    <w:rPr>
      <w:i/>
      <w:iCs/>
      <w:color w:val="5B9BD5"/>
    </w:rPr>
  </w:style>
  <w:style w:type="paragraph" w:styleId="Title">
    <w:name w:val="Title"/>
    <w:basedOn w:val="Normal"/>
    <w:link w:val="a1"/>
    <w:uiPriority w:val="99"/>
    <w:qFormat/>
    <w:rsid w:val="00664683"/>
    <w:pPr>
      <w:jc w:val="center"/>
    </w:pPr>
    <w:rPr>
      <w:b/>
      <w:szCs w:val="20"/>
    </w:rPr>
  </w:style>
  <w:style w:type="character" w:customStyle="1" w:styleId="a1">
    <w:name w:val="Название Знак"/>
    <w:basedOn w:val="DefaultParagraphFont"/>
    <w:link w:val="Title"/>
    <w:uiPriority w:val="99"/>
    <w:rsid w:val="00664683"/>
    <w:rPr>
      <w:rFonts w:ascii="Times New Roman" w:eastAsia="Times New Roman" w:hAnsi="Times New Roman" w:cs="Times New Roman"/>
      <w:b/>
      <w:sz w:val="24"/>
      <w:szCs w:val="20"/>
      <w:lang w:eastAsia="ru-RU"/>
    </w:rPr>
  </w:style>
  <w:style w:type="paragraph" w:customStyle="1" w:styleId="s1">
    <w:name w:val="s_1"/>
    <w:basedOn w:val="Normal"/>
    <w:rsid w:val="008F1BCD"/>
    <w:pPr>
      <w:spacing w:before="100" w:beforeAutospacing="1" w:after="100" w:afterAutospacing="1"/>
    </w:pPr>
  </w:style>
  <w:style w:type="character" w:customStyle="1" w:styleId="29pt0pt">
    <w:name w:val="Основной текст (2) + 9 pt;Интервал 0 pt"/>
    <w:basedOn w:val="DefaultParagraphFont"/>
    <w:rsid w:val="002F7C5E"/>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paragraph" w:styleId="ListParagraph">
    <w:name w:val="List Paragraph"/>
    <w:basedOn w:val="Normal"/>
    <w:uiPriority w:val="34"/>
    <w:qFormat/>
    <w:rsid w:val="00EB3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8/statia-28.2/?marker=fdoctlaw" TargetMode="External" /><Relationship Id="rId5" Type="http://schemas.openxmlformats.org/officeDocument/2006/relationships/hyperlink" Target="http://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